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40A7E" w14:textId="3ADB6B30" w:rsidR="005C248D" w:rsidRDefault="00F5570F" w:rsidP="005C248D">
      <w:pPr>
        <w:jc w:val="center"/>
        <w:rPr>
          <w:rFonts w:ascii="Arial" w:hAnsi="Arial" w:cs="Arial"/>
          <w:b/>
          <w:bCs/>
          <w:sz w:val="20"/>
          <w:szCs w:val="20"/>
        </w:rPr>
      </w:pPr>
      <w:r w:rsidRPr="00594520">
        <w:rPr>
          <w:rFonts w:ascii="Arial" w:hAnsi="Arial" w:cs="Arial"/>
          <w:noProof/>
          <w:sz w:val="20"/>
          <w:szCs w:val="20"/>
        </w:rPr>
        <w:drawing>
          <wp:inline distT="0" distB="0" distL="0" distR="0" wp14:anchorId="306CF7D0" wp14:editId="5D8C1C2C">
            <wp:extent cx="1790700" cy="1038225"/>
            <wp:effectExtent l="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l="-56" t="-11821" r="-56" b="-11821"/>
                    <a:stretch>
                      <a:fillRect/>
                    </a:stretch>
                  </pic:blipFill>
                  <pic:spPr bwMode="auto">
                    <a:xfrm>
                      <a:off x="0" y="0"/>
                      <a:ext cx="1790700" cy="1038225"/>
                    </a:xfrm>
                    <a:prstGeom prst="rect">
                      <a:avLst/>
                    </a:prstGeom>
                    <a:noFill/>
                    <a:ln>
                      <a:noFill/>
                    </a:ln>
                  </pic:spPr>
                </pic:pic>
              </a:graphicData>
            </a:graphic>
          </wp:inline>
        </w:drawing>
      </w:r>
      <w:r w:rsidR="005C248D" w:rsidRPr="005C248D">
        <w:rPr>
          <w:rFonts w:ascii="Arial" w:hAnsi="Arial" w:cs="Arial"/>
          <w:b/>
          <w:bCs/>
          <w:sz w:val="20"/>
          <w:szCs w:val="20"/>
        </w:rPr>
        <w:t xml:space="preserve"> </w:t>
      </w:r>
    </w:p>
    <w:p w14:paraId="41C33A3F" w14:textId="77777777" w:rsidR="005C248D" w:rsidRPr="00594520" w:rsidRDefault="005C248D" w:rsidP="005C248D">
      <w:pPr>
        <w:jc w:val="center"/>
        <w:rPr>
          <w:rFonts w:ascii="Arial" w:hAnsi="Arial" w:cs="Arial"/>
          <w:b/>
          <w:bCs/>
          <w:sz w:val="20"/>
          <w:szCs w:val="20"/>
        </w:rPr>
      </w:pPr>
      <w:r w:rsidRPr="0007407E">
        <w:rPr>
          <w:rFonts w:ascii="Arial" w:hAnsi="Arial" w:cs="Arial"/>
          <w:b/>
          <w:bCs/>
          <w:sz w:val="20"/>
          <w:szCs w:val="20"/>
        </w:rPr>
        <w:t>Office of the Budget</w:t>
      </w:r>
    </w:p>
    <w:p w14:paraId="799E5EBF" w14:textId="77777777" w:rsidR="005C248D" w:rsidRDefault="005C248D" w:rsidP="005C248D">
      <w:pPr>
        <w:jc w:val="center"/>
        <w:rPr>
          <w:rFonts w:ascii="Arial" w:hAnsi="Arial" w:cs="Arial"/>
          <w:b/>
          <w:bCs/>
          <w:sz w:val="20"/>
          <w:szCs w:val="20"/>
        </w:rPr>
      </w:pPr>
      <w:r w:rsidRPr="0007407E">
        <w:rPr>
          <w:rFonts w:ascii="Arial" w:hAnsi="Arial" w:cs="Arial"/>
          <w:b/>
          <w:bCs/>
          <w:sz w:val="20"/>
          <w:szCs w:val="20"/>
        </w:rPr>
        <w:t>COMPTROLLER OPERATIONS</w:t>
      </w:r>
    </w:p>
    <w:p w14:paraId="4BA5B9C0" w14:textId="77777777" w:rsidR="005C248D" w:rsidRPr="005C248D" w:rsidRDefault="005C248D" w:rsidP="005C248D">
      <w:pPr>
        <w:jc w:val="center"/>
        <w:rPr>
          <w:rFonts w:ascii="Arial" w:hAnsi="Arial" w:cs="Arial"/>
          <w:b/>
          <w:noProof/>
          <w:sz w:val="20"/>
          <w:szCs w:val="20"/>
        </w:rPr>
      </w:pPr>
      <w:r w:rsidRPr="005C248D">
        <w:rPr>
          <w:rFonts w:ascii="Arial" w:hAnsi="Arial" w:cs="Arial"/>
          <w:b/>
          <w:noProof/>
          <w:sz w:val="20"/>
          <w:szCs w:val="20"/>
        </w:rPr>
        <w:t>Bureau of Commonwealth Accounting &amp; Financial Management</w:t>
      </w:r>
    </w:p>
    <w:p w14:paraId="2FD3D809" w14:textId="77777777" w:rsidR="005C248D" w:rsidRPr="00594520" w:rsidRDefault="005C248D" w:rsidP="005C248D">
      <w:pPr>
        <w:jc w:val="center"/>
        <w:rPr>
          <w:rFonts w:ascii="Arial" w:hAnsi="Arial" w:cs="Arial"/>
          <w:b/>
          <w:bCs/>
          <w:sz w:val="20"/>
          <w:szCs w:val="20"/>
        </w:rPr>
      </w:pPr>
      <w:r w:rsidRPr="0007407E">
        <w:rPr>
          <w:rFonts w:ascii="Arial" w:hAnsi="Arial" w:cs="Arial"/>
          <w:b/>
          <w:bCs/>
          <w:sz w:val="20"/>
          <w:szCs w:val="20"/>
        </w:rPr>
        <w:t>555 Walnut Street, 9th Floor</w:t>
      </w:r>
      <w:r w:rsidRPr="0007407E">
        <w:rPr>
          <w:rFonts w:ascii="Arial" w:hAnsi="Arial" w:cs="Arial"/>
          <w:b/>
          <w:bCs/>
          <w:sz w:val="20"/>
          <w:szCs w:val="20"/>
        </w:rPr>
        <w:br/>
        <w:t>Harrisburg, PA  17101-1925</w:t>
      </w:r>
    </w:p>
    <w:p w14:paraId="6D13B093" w14:textId="77777777" w:rsidR="005C248D" w:rsidRDefault="005C248D" w:rsidP="005C248D">
      <w:pPr>
        <w:rPr>
          <w:rFonts w:ascii="Arial" w:hAnsi="Arial" w:cs="Arial"/>
          <w:noProof/>
        </w:rPr>
      </w:pPr>
    </w:p>
    <w:p w14:paraId="2769F968" w14:textId="77777777" w:rsidR="005C248D" w:rsidRDefault="005C248D" w:rsidP="005C248D">
      <w:pPr>
        <w:rPr>
          <w:rFonts w:ascii="Arial" w:hAnsi="Arial" w:cs="Arial"/>
          <w:noProof/>
        </w:rPr>
      </w:pPr>
    </w:p>
    <w:p w14:paraId="2791C3F4" w14:textId="77777777" w:rsidR="000720BC" w:rsidRDefault="00914CE1" w:rsidP="00FF23AF">
      <w:pPr>
        <w:pBdr>
          <w:top w:val="single" w:sz="4" w:space="1" w:color="auto"/>
          <w:left w:val="single" w:sz="4" w:space="4" w:color="auto"/>
          <w:bottom w:val="single" w:sz="4" w:space="1" w:color="auto"/>
          <w:right w:val="single" w:sz="4" w:space="4" w:color="auto"/>
          <w:bar w:val="single" w:sz="4" w:color="auto"/>
        </w:pBdr>
        <w:shd w:val="clear" w:color="auto" w:fill="F2F2F2"/>
        <w:jc w:val="center"/>
        <w:rPr>
          <w:rFonts w:ascii="Arial" w:hAnsi="Arial" w:cs="Arial"/>
          <w:i/>
        </w:rPr>
      </w:pPr>
      <w:r w:rsidRPr="00603AFE">
        <w:rPr>
          <w:rFonts w:ascii="Arial" w:hAnsi="Arial" w:cs="Arial"/>
          <w:i/>
        </w:rPr>
        <w:t>INSTRUCTIONS FOR REQUESTING APPROVAL TO ESTABLISH</w:t>
      </w:r>
      <w:r w:rsidR="000720BC">
        <w:rPr>
          <w:rFonts w:ascii="Arial" w:hAnsi="Arial" w:cs="Arial"/>
          <w:i/>
        </w:rPr>
        <w:t xml:space="preserve"> </w:t>
      </w:r>
      <w:r w:rsidRPr="00603AFE">
        <w:rPr>
          <w:rFonts w:ascii="Arial" w:hAnsi="Arial" w:cs="Arial"/>
          <w:i/>
        </w:rPr>
        <w:t xml:space="preserve">A </w:t>
      </w:r>
    </w:p>
    <w:p w14:paraId="1E1731D2" w14:textId="77777777" w:rsidR="00B52D48" w:rsidRPr="00603AFE" w:rsidRDefault="00914CE1" w:rsidP="00FF23AF">
      <w:pPr>
        <w:pBdr>
          <w:top w:val="single" w:sz="4" w:space="1" w:color="auto"/>
          <w:left w:val="single" w:sz="4" w:space="4" w:color="auto"/>
          <w:bottom w:val="single" w:sz="4" w:space="1" w:color="auto"/>
          <w:right w:val="single" w:sz="4" w:space="4" w:color="auto"/>
          <w:bar w:val="single" w:sz="4" w:color="auto"/>
        </w:pBdr>
        <w:shd w:val="clear" w:color="auto" w:fill="F2F2F2"/>
        <w:jc w:val="center"/>
        <w:rPr>
          <w:rFonts w:ascii="Arial" w:hAnsi="Arial" w:cs="Arial"/>
          <w:i/>
        </w:rPr>
      </w:pPr>
      <w:r w:rsidRPr="00603AFE">
        <w:rPr>
          <w:rFonts w:ascii="Arial" w:hAnsi="Arial" w:cs="Arial"/>
          <w:i/>
        </w:rPr>
        <w:t xml:space="preserve">SPECIAL REVENUE FUND </w:t>
      </w:r>
    </w:p>
    <w:p w14:paraId="7ADF1862" w14:textId="77777777" w:rsidR="00525350" w:rsidRPr="00603AFE" w:rsidRDefault="00525350" w:rsidP="00FF23AF">
      <w:pPr>
        <w:pBdr>
          <w:top w:val="single" w:sz="4" w:space="1" w:color="auto"/>
          <w:left w:val="single" w:sz="4" w:space="4" w:color="auto"/>
          <w:bottom w:val="single" w:sz="4" w:space="1" w:color="auto"/>
          <w:right w:val="single" w:sz="4" w:space="4" w:color="auto"/>
          <w:bar w:val="single" w:sz="4" w:color="auto"/>
        </w:pBdr>
        <w:shd w:val="clear" w:color="auto" w:fill="F2F2F2"/>
        <w:jc w:val="center"/>
        <w:rPr>
          <w:rFonts w:ascii="Arial" w:hAnsi="Arial" w:cs="Arial"/>
          <w:i/>
        </w:rPr>
      </w:pPr>
      <w:r w:rsidRPr="00603AFE">
        <w:rPr>
          <w:rFonts w:ascii="Arial" w:hAnsi="Arial" w:cs="Arial"/>
          <w:i/>
        </w:rPr>
        <w:t>For</w:t>
      </w:r>
    </w:p>
    <w:p w14:paraId="5BB7524C" w14:textId="77777777" w:rsidR="00525350" w:rsidRPr="00525350" w:rsidRDefault="00525350" w:rsidP="00FF23AF">
      <w:pPr>
        <w:pBdr>
          <w:top w:val="single" w:sz="4" w:space="1" w:color="auto"/>
          <w:left w:val="single" w:sz="4" w:space="4" w:color="auto"/>
          <w:bottom w:val="single" w:sz="4" w:space="1" w:color="auto"/>
          <w:right w:val="single" w:sz="4" w:space="4" w:color="auto"/>
          <w:bar w:val="single" w:sz="4" w:color="auto"/>
        </w:pBdr>
        <w:shd w:val="clear" w:color="auto" w:fill="F2F2F2"/>
        <w:jc w:val="center"/>
        <w:rPr>
          <w:rFonts w:ascii="Arial" w:hAnsi="Arial" w:cs="Arial"/>
          <w:b/>
          <w:i/>
        </w:rPr>
      </w:pPr>
      <w:r w:rsidRPr="00603AFE">
        <w:rPr>
          <w:rFonts w:ascii="Arial" w:hAnsi="Arial" w:cs="Arial"/>
          <w:i/>
        </w:rPr>
        <w:t>PENNSYLVANIA LOCAL EDUCATIONAL AGENCIES (PA LEAs</w:t>
      </w:r>
      <w:r>
        <w:rPr>
          <w:rFonts w:ascii="Arial" w:hAnsi="Arial" w:cs="Arial"/>
          <w:b/>
          <w:i/>
        </w:rPr>
        <w:t>)</w:t>
      </w:r>
    </w:p>
    <w:p w14:paraId="22DD20A0" w14:textId="77777777" w:rsidR="00B52D48" w:rsidRPr="00914CE1" w:rsidRDefault="00B52D48" w:rsidP="00914CE1">
      <w:pPr>
        <w:rPr>
          <w:rFonts w:ascii="Arial" w:hAnsi="Arial" w:cs="Arial"/>
        </w:rPr>
      </w:pPr>
    </w:p>
    <w:p w14:paraId="18396D00" w14:textId="77777777" w:rsidR="004C069F" w:rsidRDefault="005C248D" w:rsidP="004C069F">
      <w:pPr>
        <w:rPr>
          <w:rFonts w:ascii="Arial" w:hAnsi="Arial" w:cs="Arial"/>
          <w:color w:val="000000"/>
        </w:rPr>
      </w:pPr>
      <w:r>
        <w:rPr>
          <w:rFonts w:ascii="Arial" w:hAnsi="Arial" w:cs="Arial"/>
          <w:color w:val="000000"/>
        </w:rPr>
        <w:t xml:space="preserve">PA School Code provides the ability for PA LEAs to establish </w:t>
      </w:r>
      <w:r w:rsidR="004C069F" w:rsidRPr="004C069F">
        <w:rPr>
          <w:rFonts w:ascii="Arial" w:hAnsi="Arial" w:cs="Arial"/>
          <w:color w:val="000000"/>
        </w:rPr>
        <w:t>several pre-defined Special Revenue Funds</w:t>
      </w:r>
      <w:r>
        <w:rPr>
          <w:rFonts w:ascii="Arial" w:hAnsi="Arial" w:cs="Arial"/>
          <w:color w:val="000000"/>
        </w:rPr>
        <w:t xml:space="preserve">.  </w:t>
      </w:r>
      <w:r w:rsidR="004C069F">
        <w:rPr>
          <w:rFonts w:ascii="Arial" w:hAnsi="Arial" w:cs="Arial"/>
          <w:color w:val="000000"/>
        </w:rPr>
        <w:t xml:space="preserve">Additionally, an </w:t>
      </w:r>
      <w:r w:rsidR="004C069F" w:rsidRPr="004C069F">
        <w:rPr>
          <w:rFonts w:ascii="Arial" w:hAnsi="Arial" w:cs="Arial"/>
          <w:color w:val="000000"/>
        </w:rPr>
        <w:t xml:space="preserve">LEA </w:t>
      </w:r>
      <w:proofErr w:type="gramStart"/>
      <w:r w:rsidR="004C069F" w:rsidRPr="004C069F">
        <w:rPr>
          <w:rFonts w:ascii="Arial" w:hAnsi="Arial" w:cs="Arial"/>
          <w:color w:val="000000"/>
        </w:rPr>
        <w:t>has the ability to</w:t>
      </w:r>
      <w:proofErr w:type="gramEnd"/>
      <w:r w:rsidR="004C069F" w:rsidRPr="004C069F">
        <w:rPr>
          <w:rFonts w:ascii="Arial" w:hAnsi="Arial" w:cs="Arial"/>
          <w:color w:val="000000"/>
        </w:rPr>
        <w:t xml:space="preserve"> establish a Comptroller Approved Special Revenue Fund </w:t>
      </w:r>
      <w:r w:rsidR="00603AFE">
        <w:rPr>
          <w:rFonts w:ascii="Arial" w:hAnsi="Arial" w:cs="Arial"/>
          <w:color w:val="000000"/>
        </w:rPr>
        <w:t xml:space="preserve">(Fund 28) </w:t>
      </w:r>
      <w:r w:rsidR="004C069F" w:rsidRPr="004C069F">
        <w:rPr>
          <w:rFonts w:ascii="Arial" w:hAnsi="Arial" w:cs="Arial"/>
          <w:color w:val="000000"/>
        </w:rPr>
        <w:t>as long as it meets the requirements of GASB 54.</w:t>
      </w:r>
    </w:p>
    <w:p w14:paraId="6E17486D" w14:textId="77777777" w:rsidR="004C069F" w:rsidRDefault="004C069F" w:rsidP="004C069F">
      <w:pPr>
        <w:rPr>
          <w:rFonts w:ascii="Arial" w:hAnsi="Arial" w:cs="Arial"/>
          <w:sz w:val="22"/>
          <w:szCs w:val="22"/>
        </w:rPr>
      </w:pPr>
    </w:p>
    <w:p w14:paraId="0E427CFB" w14:textId="77777777" w:rsidR="004C069F" w:rsidRPr="004C069F" w:rsidRDefault="004C069F" w:rsidP="004C069F">
      <w:pPr>
        <w:rPr>
          <w:rFonts w:ascii="Arial" w:hAnsi="Arial" w:cs="Arial"/>
          <w:color w:val="000000"/>
        </w:rPr>
      </w:pPr>
      <w:r w:rsidRPr="004C069F">
        <w:rPr>
          <w:rFonts w:ascii="Arial" w:hAnsi="Arial" w:cs="Arial"/>
          <w:color w:val="000000"/>
        </w:rPr>
        <w:t>Per GASB 54, Special revenue funds are used to account for and report the proceeds of specific revenue sources (other than trusts for individuals, private organizations, or other governments) that are restricted or committed to expenditure for specified purposes other than debt service or capital projects.</w:t>
      </w:r>
    </w:p>
    <w:p w14:paraId="27C15492" w14:textId="77777777" w:rsidR="004C069F" w:rsidRDefault="004C069F" w:rsidP="004C069F">
      <w:pPr>
        <w:jc w:val="center"/>
        <w:rPr>
          <w:rFonts w:ascii="Arial" w:hAnsi="Arial" w:cs="Arial"/>
          <w:sz w:val="22"/>
          <w:szCs w:val="22"/>
        </w:rPr>
      </w:pPr>
    </w:p>
    <w:p w14:paraId="3ED61F09" w14:textId="77777777" w:rsidR="004C069F" w:rsidRPr="004C069F" w:rsidRDefault="004C069F" w:rsidP="004C069F">
      <w:pPr>
        <w:rPr>
          <w:rFonts w:ascii="Arial" w:hAnsi="Arial" w:cs="Arial"/>
          <w:color w:val="000000"/>
        </w:rPr>
      </w:pPr>
      <w:r w:rsidRPr="004C069F">
        <w:rPr>
          <w:rFonts w:ascii="Arial" w:hAnsi="Arial" w:cs="Arial"/>
          <w:color w:val="000000"/>
        </w:rPr>
        <w:t xml:space="preserve">Please provide your justification for establishing </w:t>
      </w:r>
      <w:proofErr w:type="gramStart"/>
      <w:r w:rsidRPr="004C069F">
        <w:rPr>
          <w:rFonts w:ascii="Arial" w:hAnsi="Arial" w:cs="Arial"/>
          <w:color w:val="000000"/>
        </w:rPr>
        <w:t>a Fund</w:t>
      </w:r>
      <w:proofErr w:type="gramEnd"/>
      <w:r w:rsidRPr="004C069F">
        <w:rPr>
          <w:rFonts w:ascii="Arial" w:hAnsi="Arial" w:cs="Arial"/>
          <w:color w:val="000000"/>
        </w:rPr>
        <w:t xml:space="preserve"> 28 by completing the attached form.  The questions are designed to help the LEA &amp; the Comptroller's Office determine if the fund meets the requirements of GASB 54.  If you need assistance or have any questions about Special Rev</w:t>
      </w:r>
      <w:r>
        <w:rPr>
          <w:rFonts w:ascii="Arial" w:hAnsi="Arial" w:cs="Arial"/>
          <w:color w:val="000000"/>
        </w:rPr>
        <w:t>e</w:t>
      </w:r>
      <w:r w:rsidRPr="004C069F">
        <w:rPr>
          <w:rFonts w:ascii="Arial" w:hAnsi="Arial" w:cs="Arial"/>
          <w:color w:val="000000"/>
        </w:rPr>
        <w:t xml:space="preserve">nue Funds and/or completing this form, please contact </w:t>
      </w:r>
      <w:r w:rsidR="00EC1852">
        <w:rPr>
          <w:rFonts w:ascii="Arial" w:hAnsi="Arial" w:cs="Arial"/>
          <w:color w:val="000000"/>
        </w:rPr>
        <w:t xml:space="preserve">the </w:t>
      </w:r>
      <w:r w:rsidR="00EC1852" w:rsidRPr="00BB0D33">
        <w:rPr>
          <w:rFonts w:ascii="Arial" w:hAnsi="Arial" w:cs="Arial"/>
          <w:color w:val="000000"/>
        </w:rPr>
        <w:t>School Finance team within the Comptroller’s Office</w:t>
      </w:r>
      <w:r w:rsidR="00EC1852">
        <w:rPr>
          <w:rFonts w:ascii="Arial" w:hAnsi="Arial" w:cs="Arial"/>
          <w:color w:val="000000"/>
        </w:rPr>
        <w:t xml:space="preserve"> </w:t>
      </w:r>
      <w:r w:rsidRPr="004C069F">
        <w:rPr>
          <w:rFonts w:ascii="Arial" w:hAnsi="Arial" w:cs="Arial"/>
          <w:color w:val="000000"/>
        </w:rPr>
        <w:t xml:space="preserve">at the e-mail account listed below. </w:t>
      </w:r>
    </w:p>
    <w:p w14:paraId="37716660" w14:textId="77777777" w:rsidR="006A16BA" w:rsidRDefault="006A16BA" w:rsidP="004C069F">
      <w:pPr>
        <w:jc w:val="center"/>
        <w:rPr>
          <w:rFonts w:ascii="Arial" w:hAnsi="Arial" w:cs="Arial"/>
          <w:sz w:val="22"/>
          <w:szCs w:val="22"/>
        </w:rPr>
      </w:pPr>
    </w:p>
    <w:p w14:paraId="14713D01" w14:textId="77777777" w:rsidR="006A16BA" w:rsidRPr="006A16BA" w:rsidRDefault="006A16BA" w:rsidP="006A16BA">
      <w:pPr>
        <w:rPr>
          <w:rFonts w:ascii="Arial" w:hAnsi="Arial" w:cs="Arial"/>
          <w:color w:val="000000"/>
        </w:rPr>
      </w:pPr>
      <w:r w:rsidRPr="006A16BA">
        <w:rPr>
          <w:rFonts w:ascii="Arial" w:hAnsi="Arial" w:cs="Arial"/>
          <w:color w:val="000000"/>
        </w:rPr>
        <w:t xml:space="preserve">The completed form should be </w:t>
      </w:r>
      <w:r w:rsidR="00BA7EB5">
        <w:rPr>
          <w:rFonts w:ascii="Arial" w:hAnsi="Arial" w:cs="Arial"/>
          <w:color w:val="000000"/>
        </w:rPr>
        <w:t>e</w:t>
      </w:r>
      <w:r w:rsidRPr="006A16BA">
        <w:rPr>
          <w:rFonts w:ascii="Arial" w:hAnsi="Arial" w:cs="Arial"/>
          <w:color w:val="000000"/>
        </w:rPr>
        <w:t xml:space="preserve">mailed to </w:t>
      </w:r>
      <w:r w:rsidRPr="006A16BA">
        <w:rPr>
          <w:rFonts w:ascii="Arial" w:hAnsi="Arial" w:cs="Arial"/>
          <w:b/>
          <w:bCs/>
          <w:color w:val="000000"/>
        </w:rPr>
        <w:t>RA-schlfin@pa.gov</w:t>
      </w:r>
    </w:p>
    <w:p w14:paraId="573E17D1" w14:textId="1E7EE979" w:rsidR="00120C4A" w:rsidRPr="00594520" w:rsidRDefault="0007407E" w:rsidP="004C069F">
      <w:pPr>
        <w:jc w:val="center"/>
        <w:rPr>
          <w:rFonts w:ascii="Arial" w:hAnsi="Arial" w:cs="Arial"/>
          <w:noProof/>
          <w:sz w:val="20"/>
          <w:szCs w:val="20"/>
        </w:rPr>
      </w:pPr>
      <w:r w:rsidRPr="004C069F">
        <w:rPr>
          <w:rFonts w:ascii="Arial" w:hAnsi="Arial" w:cs="Arial"/>
          <w:sz w:val="22"/>
          <w:szCs w:val="22"/>
        </w:rPr>
        <w:br w:type="page"/>
      </w:r>
      <w:r w:rsidR="00F5570F" w:rsidRPr="00594520">
        <w:rPr>
          <w:rFonts w:ascii="Arial" w:hAnsi="Arial" w:cs="Arial"/>
          <w:noProof/>
          <w:sz w:val="20"/>
          <w:szCs w:val="20"/>
        </w:rPr>
        <w:lastRenderedPageBreak/>
        <w:drawing>
          <wp:inline distT="0" distB="0" distL="0" distR="0" wp14:anchorId="5F6BB29D" wp14:editId="6321B6D9">
            <wp:extent cx="1790700" cy="1038225"/>
            <wp:effectExtent l="0" t="0" r="0" b="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l="-56" t="-11821" r="-56" b="-11821"/>
                    <a:stretch>
                      <a:fillRect/>
                    </a:stretch>
                  </pic:blipFill>
                  <pic:spPr bwMode="auto">
                    <a:xfrm>
                      <a:off x="0" y="0"/>
                      <a:ext cx="1790700" cy="1038225"/>
                    </a:xfrm>
                    <a:prstGeom prst="rect">
                      <a:avLst/>
                    </a:prstGeom>
                    <a:noFill/>
                    <a:ln>
                      <a:noFill/>
                    </a:ln>
                  </pic:spPr>
                </pic:pic>
              </a:graphicData>
            </a:graphic>
          </wp:inline>
        </w:drawing>
      </w:r>
    </w:p>
    <w:p w14:paraId="04249F92" w14:textId="77777777" w:rsidR="0007407E" w:rsidRPr="00594520" w:rsidRDefault="0007407E" w:rsidP="0007407E">
      <w:pPr>
        <w:jc w:val="center"/>
        <w:rPr>
          <w:rFonts w:ascii="Arial" w:hAnsi="Arial" w:cs="Arial"/>
          <w:b/>
          <w:bCs/>
          <w:sz w:val="20"/>
          <w:szCs w:val="20"/>
        </w:rPr>
      </w:pPr>
      <w:r w:rsidRPr="0007407E">
        <w:rPr>
          <w:rFonts w:ascii="Arial" w:hAnsi="Arial" w:cs="Arial"/>
          <w:b/>
          <w:bCs/>
          <w:sz w:val="20"/>
          <w:szCs w:val="20"/>
        </w:rPr>
        <w:t>Office of the Budget</w:t>
      </w:r>
    </w:p>
    <w:p w14:paraId="0C0A5412" w14:textId="77777777" w:rsidR="005C248D" w:rsidRPr="005C248D" w:rsidRDefault="0007407E" w:rsidP="005C248D">
      <w:pPr>
        <w:jc w:val="center"/>
        <w:rPr>
          <w:rFonts w:ascii="Arial" w:hAnsi="Arial" w:cs="Arial"/>
          <w:b/>
          <w:noProof/>
          <w:sz w:val="20"/>
          <w:szCs w:val="20"/>
        </w:rPr>
      </w:pPr>
      <w:r w:rsidRPr="0007407E">
        <w:rPr>
          <w:rFonts w:ascii="Arial" w:hAnsi="Arial" w:cs="Arial"/>
          <w:b/>
          <w:bCs/>
          <w:sz w:val="20"/>
          <w:szCs w:val="20"/>
        </w:rPr>
        <w:t>COMPTROLLER OPERATIONS</w:t>
      </w:r>
      <w:r w:rsidRPr="0007407E">
        <w:rPr>
          <w:rFonts w:ascii="Arial" w:hAnsi="Arial" w:cs="Arial"/>
          <w:b/>
          <w:bCs/>
          <w:sz w:val="20"/>
          <w:szCs w:val="20"/>
        </w:rPr>
        <w:br/>
      </w:r>
      <w:r w:rsidR="005C248D" w:rsidRPr="005C248D">
        <w:rPr>
          <w:rFonts w:ascii="Arial" w:hAnsi="Arial" w:cs="Arial"/>
          <w:b/>
          <w:noProof/>
          <w:sz w:val="20"/>
          <w:szCs w:val="20"/>
        </w:rPr>
        <w:t>Bureau of Commonwealth Accounting &amp; Financial Management</w:t>
      </w:r>
    </w:p>
    <w:p w14:paraId="0347FA94" w14:textId="77777777" w:rsidR="0007407E" w:rsidRPr="00594520" w:rsidRDefault="0007407E" w:rsidP="0007407E">
      <w:pPr>
        <w:jc w:val="center"/>
        <w:rPr>
          <w:rFonts w:ascii="Arial" w:hAnsi="Arial" w:cs="Arial"/>
          <w:b/>
          <w:bCs/>
          <w:sz w:val="20"/>
          <w:szCs w:val="20"/>
        </w:rPr>
      </w:pPr>
      <w:r w:rsidRPr="0007407E">
        <w:rPr>
          <w:rFonts w:ascii="Arial" w:hAnsi="Arial" w:cs="Arial"/>
          <w:b/>
          <w:bCs/>
          <w:sz w:val="20"/>
          <w:szCs w:val="20"/>
        </w:rPr>
        <w:t>555 Walnut Street, 9th Floor</w:t>
      </w:r>
      <w:r w:rsidRPr="0007407E">
        <w:rPr>
          <w:rFonts w:ascii="Arial" w:hAnsi="Arial" w:cs="Arial"/>
          <w:b/>
          <w:bCs/>
          <w:sz w:val="20"/>
          <w:szCs w:val="20"/>
        </w:rPr>
        <w:br/>
        <w:t>Harrisburg, PA  17101-1925</w:t>
      </w:r>
    </w:p>
    <w:p w14:paraId="7B64B08A" w14:textId="77777777" w:rsidR="0007407E" w:rsidRPr="00594520" w:rsidRDefault="0007407E" w:rsidP="0007407E">
      <w:pPr>
        <w:rPr>
          <w:rFonts w:ascii="Arial" w:hAnsi="Arial" w:cs="Arial"/>
          <w:sz w:val="20"/>
          <w:szCs w:val="20"/>
        </w:rPr>
      </w:pPr>
    </w:p>
    <w:tbl>
      <w:tblPr>
        <w:tblW w:w="9540" w:type="dxa"/>
        <w:tblInd w:w="108" w:type="dxa"/>
        <w:tblLook w:val="04A0" w:firstRow="1" w:lastRow="0" w:firstColumn="1" w:lastColumn="0" w:noHBand="0" w:noVBand="1"/>
      </w:tblPr>
      <w:tblGrid>
        <w:gridCol w:w="9540"/>
      </w:tblGrid>
      <w:tr w:rsidR="0007407E" w:rsidRPr="0007407E" w14:paraId="7F954190" w14:textId="77777777" w:rsidTr="0007407E">
        <w:trPr>
          <w:trHeight w:val="276"/>
        </w:trPr>
        <w:tc>
          <w:tcPr>
            <w:tcW w:w="9540" w:type="dxa"/>
            <w:vMerge w:val="restart"/>
            <w:tcBorders>
              <w:top w:val="nil"/>
              <w:left w:val="nil"/>
              <w:bottom w:val="nil"/>
              <w:right w:val="nil"/>
            </w:tcBorders>
            <w:shd w:val="clear" w:color="auto" w:fill="auto"/>
            <w:vAlign w:val="bottom"/>
            <w:hideMark/>
          </w:tcPr>
          <w:p w14:paraId="60D5A7DA" w14:textId="77777777" w:rsidR="0007407E" w:rsidRPr="0007407E" w:rsidRDefault="0007407E" w:rsidP="0007407E">
            <w:pPr>
              <w:jc w:val="center"/>
              <w:rPr>
                <w:rFonts w:ascii="Arial" w:hAnsi="Arial" w:cs="Arial"/>
                <w:b/>
                <w:bCs/>
                <w:sz w:val="20"/>
                <w:szCs w:val="20"/>
              </w:rPr>
            </w:pPr>
            <w:r w:rsidRPr="0007407E">
              <w:rPr>
                <w:rFonts w:ascii="Arial" w:hAnsi="Arial" w:cs="Arial"/>
                <w:b/>
                <w:bCs/>
                <w:sz w:val="20"/>
                <w:szCs w:val="20"/>
              </w:rPr>
              <w:t>Pennsylvania LEA - Request to Establish a Special Revenue Fund (Fund 28)</w:t>
            </w:r>
          </w:p>
        </w:tc>
      </w:tr>
      <w:tr w:rsidR="0007407E" w:rsidRPr="0007407E" w14:paraId="7681B35A" w14:textId="77777777" w:rsidTr="0007407E">
        <w:trPr>
          <w:trHeight w:val="285"/>
        </w:trPr>
        <w:tc>
          <w:tcPr>
            <w:tcW w:w="9540" w:type="dxa"/>
            <w:vMerge/>
            <w:tcBorders>
              <w:top w:val="nil"/>
              <w:left w:val="nil"/>
              <w:bottom w:val="nil"/>
              <w:right w:val="nil"/>
            </w:tcBorders>
            <w:vAlign w:val="center"/>
            <w:hideMark/>
          </w:tcPr>
          <w:p w14:paraId="1C013CAE" w14:textId="77777777" w:rsidR="0007407E" w:rsidRPr="0007407E" w:rsidRDefault="0007407E" w:rsidP="0007407E">
            <w:pPr>
              <w:rPr>
                <w:rFonts w:ascii="Arial" w:hAnsi="Arial" w:cs="Arial"/>
                <w:b/>
                <w:bCs/>
                <w:sz w:val="20"/>
                <w:szCs w:val="20"/>
              </w:rPr>
            </w:pPr>
          </w:p>
        </w:tc>
      </w:tr>
    </w:tbl>
    <w:p w14:paraId="68CA8339" w14:textId="77777777" w:rsidR="0007407E" w:rsidRPr="00594520" w:rsidRDefault="0007407E" w:rsidP="0007407E">
      <w:pPr>
        <w:rPr>
          <w:rFonts w:ascii="Arial" w:hAnsi="Arial" w:cs="Arial"/>
          <w:sz w:val="20"/>
          <w:szCs w:val="20"/>
        </w:rPr>
      </w:pPr>
    </w:p>
    <w:p w14:paraId="3C19018A" w14:textId="77777777" w:rsidR="0007407E" w:rsidRPr="00594520" w:rsidRDefault="0007407E" w:rsidP="0007407E">
      <w:pPr>
        <w:rPr>
          <w:rFonts w:ascii="Arial" w:hAnsi="Arial" w:cs="Arial"/>
          <w:sz w:val="20"/>
          <w:szCs w:val="20"/>
        </w:rPr>
      </w:pPr>
    </w:p>
    <w:tbl>
      <w:tblPr>
        <w:tblW w:w="9648" w:type="dxa"/>
        <w:tblLook w:val="04A0" w:firstRow="1" w:lastRow="0" w:firstColumn="1" w:lastColumn="0" w:noHBand="0" w:noVBand="1"/>
      </w:tblPr>
      <w:tblGrid>
        <w:gridCol w:w="738"/>
        <w:gridCol w:w="8910"/>
      </w:tblGrid>
      <w:tr w:rsidR="00DE062C" w:rsidRPr="0027218E" w14:paraId="736C958E" w14:textId="77777777" w:rsidTr="0027218E">
        <w:tc>
          <w:tcPr>
            <w:tcW w:w="738" w:type="dxa"/>
          </w:tcPr>
          <w:p w14:paraId="265CF130" w14:textId="77777777" w:rsidR="00DE062C" w:rsidRPr="0027218E" w:rsidRDefault="00DE062C" w:rsidP="0007407E">
            <w:pPr>
              <w:rPr>
                <w:rFonts w:ascii="Arial" w:hAnsi="Arial" w:cs="Arial"/>
                <w:b/>
                <w:sz w:val="20"/>
                <w:szCs w:val="20"/>
              </w:rPr>
            </w:pPr>
            <w:r w:rsidRPr="0027218E">
              <w:rPr>
                <w:rFonts w:ascii="Arial" w:hAnsi="Arial" w:cs="Arial"/>
                <w:b/>
                <w:sz w:val="20"/>
                <w:szCs w:val="20"/>
              </w:rPr>
              <w:t>LEA:</w:t>
            </w:r>
          </w:p>
        </w:tc>
        <w:tc>
          <w:tcPr>
            <w:tcW w:w="8910" w:type="dxa"/>
          </w:tcPr>
          <w:p w14:paraId="569D810C" w14:textId="77777777" w:rsidR="00DE062C" w:rsidRPr="0027218E" w:rsidRDefault="00DE062C" w:rsidP="0007407E">
            <w:pPr>
              <w:rPr>
                <w:rFonts w:ascii="Arial" w:hAnsi="Arial" w:cs="Arial"/>
                <w:sz w:val="20"/>
                <w:szCs w:val="20"/>
              </w:rPr>
            </w:pPr>
          </w:p>
        </w:tc>
      </w:tr>
    </w:tbl>
    <w:p w14:paraId="27B24D84" w14:textId="77777777" w:rsidR="0007407E" w:rsidRPr="00594520" w:rsidRDefault="0007407E" w:rsidP="0007407E">
      <w:pPr>
        <w:rPr>
          <w:rFonts w:ascii="Arial" w:hAnsi="Arial" w:cs="Arial"/>
          <w:sz w:val="20"/>
          <w:szCs w:val="20"/>
        </w:rPr>
      </w:pPr>
    </w:p>
    <w:tbl>
      <w:tblPr>
        <w:tblW w:w="0" w:type="auto"/>
        <w:tblLayout w:type="fixed"/>
        <w:tblLook w:val="04A0" w:firstRow="1" w:lastRow="0" w:firstColumn="1" w:lastColumn="0" w:noHBand="0" w:noVBand="1"/>
      </w:tblPr>
      <w:tblGrid>
        <w:gridCol w:w="1908"/>
        <w:gridCol w:w="4320"/>
        <w:gridCol w:w="900"/>
        <w:gridCol w:w="2448"/>
      </w:tblGrid>
      <w:tr w:rsidR="00DE062C" w:rsidRPr="0027218E" w14:paraId="178DD939" w14:textId="77777777" w:rsidTr="0027218E">
        <w:tc>
          <w:tcPr>
            <w:tcW w:w="1908" w:type="dxa"/>
          </w:tcPr>
          <w:p w14:paraId="7E548E33" w14:textId="77777777" w:rsidR="00DE062C" w:rsidRPr="0027218E" w:rsidRDefault="00DE062C" w:rsidP="0007407E">
            <w:pPr>
              <w:rPr>
                <w:rFonts w:ascii="Arial" w:hAnsi="Arial" w:cs="Arial"/>
                <w:b/>
                <w:sz w:val="20"/>
                <w:szCs w:val="20"/>
              </w:rPr>
            </w:pPr>
            <w:r w:rsidRPr="0027218E">
              <w:rPr>
                <w:rFonts w:ascii="Arial" w:hAnsi="Arial" w:cs="Arial"/>
                <w:b/>
                <w:sz w:val="20"/>
                <w:szCs w:val="20"/>
              </w:rPr>
              <w:t>AUN#:</w:t>
            </w:r>
          </w:p>
        </w:tc>
        <w:tc>
          <w:tcPr>
            <w:tcW w:w="4320" w:type="dxa"/>
          </w:tcPr>
          <w:p w14:paraId="0CE04526" w14:textId="77777777" w:rsidR="00DE062C" w:rsidRPr="0027218E" w:rsidRDefault="00DE062C" w:rsidP="0007407E">
            <w:pPr>
              <w:rPr>
                <w:rFonts w:ascii="Arial" w:hAnsi="Arial" w:cs="Arial"/>
                <w:sz w:val="20"/>
                <w:szCs w:val="20"/>
              </w:rPr>
            </w:pPr>
          </w:p>
        </w:tc>
        <w:tc>
          <w:tcPr>
            <w:tcW w:w="900" w:type="dxa"/>
          </w:tcPr>
          <w:p w14:paraId="12C977C8" w14:textId="77777777" w:rsidR="00DE062C" w:rsidRPr="0027218E" w:rsidRDefault="00DE062C" w:rsidP="0007407E">
            <w:pPr>
              <w:rPr>
                <w:rFonts w:ascii="Arial" w:hAnsi="Arial" w:cs="Arial"/>
                <w:b/>
                <w:sz w:val="20"/>
                <w:szCs w:val="20"/>
              </w:rPr>
            </w:pPr>
            <w:r w:rsidRPr="0027218E">
              <w:rPr>
                <w:rFonts w:ascii="Arial" w:hAnsi="Arial" w:cs="Arial"/>
                <w:b/>
                <w:sz w:val="20"/>
                <w:szCs w:val="20"/>
              </w:rPr>
              <w:t>Date:</w:t>
            </w:r>
          </w:p>
        </w:tc>
        <w:tc>
          <w:tcPr>
            <w:tcW w:w="2448" w:type="dxa"/>
          </w:tcPr>
          <w:p w14:paraId="5604F73E" w14:textId="77777777" w:rsidR="00DE062C" w:rsidRPr="0027218E" w:rsidRDefault="00DE062C" w:rsidP="0007407E">
            <w:pPr>
              <w:rPr>
                <w:rFonts w:ascii="Arial" w:hAnsi="Arial" w:cs="Arial"/>
                <w:sz w:val="20"/>
                <w:szCs w:val="20"/>
              </w:rPr>
            </w:pPr>
          </w:p>
        </w:tc>
      </w:tr>
    </w:tbl>
    <w:p w14:paraId="37D30F10" w14:textId="77777777" w:rsidR="00DE062C" w:rsidRPr="00594520" w:rsidRDefault="00DE062C" w:rsidP="0007407E">
      <w:pPr>
        <w:rPr>
          <w:rFonts w:ascii="Arial" w:hAnsi="Arial" w:cs="Arial"/>
          <w:sz w:val="20"/>
          <w:szCs w:val="20"/>
        </w:rPr>
      </w:pPr>
    </w:p>
    <w:tbl>
      <w:tblPr>
        <w:tblW w:w="0" w:type="auto"/>
        <w:tblLook w:val="04A0" w:firstRow="1" w:lastRow="0" w:firstColumn="1" w:lastColumn="0" w:noHBand="0" w:noVBand="1"/>
      </w:tblPr>
      <w:tblGrid>
        <w:gridCol w:w="1887"/>
        <w:gridCol w:w="4197"/>
        <w:gridCol w:w="894"/>
        <w:gridCol w:w="2382"/>
      </w:tblGrid>
      <w:tr w:rsidR="00DE062C" w:rsidRPr="0027218E" w14:paraId="78D4DBA9" w14:textId="77777777" w:rsidTr="0027218E">
        <w:tc>
          <w:tcPr>
            <w:tcW w:w="1908" w:type="dxa"/>
          </w:tcPr>
          <w:p w14:paraId="36F5AADC" w14:textId="77777777" w:rsidR="00DE062C" w:rsidRPr="0027218E" w:rsidRDefault="00DE062C" w:rsidP="0007407E">
            <w:pPr>
              <w:rPr>
                <w:rFonts w:ascii="Arial" w:hAnsi="Arial" w:cs="Arial"/>
                <w:b/>
                <w:sz w:val="20"/>
                <w:szCs w:val="20"/>
              </w:rPr>
            </w:pPr>
            <w:r w:rsidRPr="0027218E">
              <w:rPr>
                <w:rFonts w:ascii="Arial" w:hAnsi="Arial" w:cs="Arial"/>
                <w:b/>
                <w:sz w:val="20"/>
                <w:szCs w:val="20"/>
              </w:rPr>
              <w:t>Requested By:</w:t>
            </w:r>
          </w:p>
        </w:tc>
        <w:tc>
          <w:tcPr>
            <w:tcW w:w="4320" w:type="dxa"/>
          </w:tcPr>
          <w:p w14:paraId="09A88FCB" w14:textId="77777777" w:rsidR="00DE062C" w:rsidRPr="0027218E" w:rsidRDefault="00DE062C" w:rsidP="0007407E">
            <w:pPr>
              <w:rPr>
                <w:rFonts w:ascii="Arial" w:hAnsi="Arial" w:cs="Arial"/>
                <w:sz w:val="20"/>
                <w:szCs w:val="20"/>
              </w:rPr>
            </w:pPr>
          </w:p>
        </w:tc>
        <w:tc>
          <w:tcPr>
            <w:tcW w:w="900" w:type="dxa"/>
          </w:tcPr>
          <w:p w14:paraId="22A1185E" w14:textId="77777777" w:rsidR="00DE062C" w:rsidRPr="0027218E" w:rsidRDefault="00DE062C" w:rsidP="0007407E">
            <w:pPr>
              <w:rPr>
                <w:rFonts w:ascii="Arial" w:hAnsi="Arial" w:cs="Arial"/>
                <w:b/>
                <w:sz w:val="20"/>
                <w:szCs w:val="20"/>
              </w:rPr>
            </w:pPr>
            <w:r w:rsidRPr="0027218E">
              <w:rPr>
                <w:rFonts w:ascii="Arial" w:hAnsi="Arial" w:cs="Arial"/>
                <w:b/>
                <w:sz w:val="20"/>
                <w:szCs w:val="20"/>
              </w:rPr>
              <w:t>Title:</w:t>
            </w:r>
          </w:p>
        </w:tc>
        <w:tc>
          <w:tcPr>
            <w:tcW w:w="2448" w:type="dxa"/>
          </w:tcPr>
          <w:p w14:paraId="19309BC7" w14:textId="77777777" w:rsidR="00DE062C" w:rsidRPr="0027218E" w:rsidRDefault="00DE062C" w:rsidP="0007407E">
            <w:pPr>
              <w:rPr>
                <w:rFonts w:ascii="Arial" w:hAnsi="Arial" w:cs="Arial"/>
                <w:sz w:val="20"/>
                <w:szCs w:val="20"/>
              </w:rPr>
            </w:pPr>
          </w:p>
        </w:tc>
      </w:tr>
    </w:tbl>
    <w:p w14:paraId="18FBCF58" w14:textId="77777777" w:rsidR="00DE062C" w:rsidRPr="00594520" w:rsidRDefault="00DE062C" w:rsidP="0007407E">
      <w:pPr>
        <w:rPr>
          <w:rFonts w:ascii="Arial" w:hAnsi="Arial" w:cs="Arial"/>
          <w:sz w:val="20"/>
          <w:szCs w:val="20"/>
        </w:rPr>
      </w:pPr>
    </w:p>
    <w:tbl>
      <w:tblPr>
        <w:tblW w:w="0" w:type="auto"/>
        <w:tblLook w:val="04A0" w:firstRow="1" w:lastRow="0" w:firstColumn="1" w:lastColumn="0" w:noHBand="0" w:noVBand="1"/>
      </w:tblPr>
      <w:tblGrid>
        <w:gridCol w:w="1886"/>
        <w:gridCol w:w="7474"/>
      </w:tblGrid>
      <w:tr w:rsidR="00DE062C" w:rsidRPr="0027218E" w14:paraId="192B8043" w14:textId="77777777" w:rsidTr="0027218E">
        <w:tc>
          <w:tcPr>
            <w:tcW w:w="1908" w:type="dxa"/>
          </w:tcPr>
          <w:p w14:paraId="0F4E1AA5" w14:textId="77777777" w:rsidR="00DE062C" w:rsidRPr="0027218E" w:rsidRDefault="00DE062C" w:rsidP="0007407E">
            <w:pPr>
              <w:rPr>
                <w:rFonts w:ascii="Arial" w:hAnsi="Arial" w:cs="Arial"/>
                <w:b/>
                <w:sz w:val="20"/>
                <w:szCs w:val="20"/>
              </w:rPr>
            </w:pPr>
            <w:r w:rsidRPr="0027218E">
              <w:rPr>
                <w:rFonts w:ascii="Arial" w:hAnsi="Arial" w:cs="Arial"/>
                <w:b/>
                <w:sz w:val="20"/>
                <w:szCs w:val="20"/>
              </w:rPr>
              <w:t>Mailing Address:</w:t>
            </w:r>
          </w:p>
        </w:tc>
        <w:tc>
          <w:tcPr>
            <w:tcW w:w="7668" w:type="dxa"/>
          </w:tcPr>
          <w:p w14:paraId="4260DDD8" w14:textId="77777777" w:rsidR="00DE062C" w:rsidRPr="0027218E" w:rsidRDefault="00DE062C" w:rsidP="0007407E">
            <w:pPr>
              <w:rPr>
                <w:rFonts w:ascii="Arial" w:hAnsi="Arial" w:cs="Arial"/>
                <w:sz w:val="20"/>
                <w:szCs w:val="20"/>
              </w:rPr>
            </w:pPr>
          </w:p>
        </w:tc>
      </w:tr>
    </w:tbl>
    <w:p w14:paraId="34E4472F" w14:textId="77777777" w:rsidR="00DE062C" w:rsidRPr="00594520" w:rsidRDefault="00DE062C" w:rsidP="0007407E">
      <w:pPr>
        <w:rPr>
          <w:rFonts w:ascii="Arial" w:hAnsi="Arial" w:cs="Arial"/>
          <w:sz w:val="20"/>
          <w:szCs w:val="20"/>
        </w:rPr>
      </w:pPr>
    </w:p>
    <w:tbl>
      <w:tblPr>
        <w:tblW w:w="0" w:type="auto"/>
        <w:tblLook w:val="04A0" w:firstRow="1" w:lastRow="0" w:firstColumn="1" w:lastColumn="0" w:noHBand="0" w:noVBand="1"/>
      </w:tblPr>
      <w:tblGrid>
        <w:gridCol w:w="1880"/>
        <w:gridCol w:w="7480"/>
      </w:tblGrid>
      <w:tr w:rsidR="00DE062C" w:rsidRPr="0027218E" w14:paraId="0A73E208" w14:textId="77777777" w:rsidTr="0027218E">
        <w:tc>
          <w:tcPr>
            <w:tcW w:w="1908" w:type="dxa"/>
          </w:tcPr>
          <w:p w14:paraId="348B9C6F" w14:textId="77777777" w:rsidR="00DE062C" w:rsidRPr="0027218E" w:rsidRDefault="00DE062C" w:rsidP="0007407E">
            <w:pPr>
              <w:rPr>
                <w:rFonts w:ascii="Arial" w:hAnsi="Arial" w:cs="Arial"/>
                <w:b/>
                <w:sz w:val="20"/>
                <w:szCs w:val="20"/>
              </w:rPr>
            </w:pPr>
            <w:r w:rsidRPr="0027218E">
              <w:rPr>
                <w:rFonts w:ascii="Arial" w:hAnsi="Arial" w:cs="Arial"/>
                <w:b/>
                <w:sz w:val="20"/>
                <w:szCs w:val="20"/>
              </w:rPr>
              <w:t>Phone #:</w:t>
            </w:r>
          </w:p>
        </w:tc>
        <w:tc>
          <w:tcPr>
            <w:tcW w:w="7668" w:type="dxa"/>
          </w:tcPr>
          <w:p w14:paraId="6AFD174D" w14:textId="77777777" w:rsidR="00DE062C" w:rsidRPr="0027218E" w:rsidRDefault="00DE062C" w:rsidP="0007407E">
            <w:pPr>
              <w:rPr>
                <w:rFonts w:ascii="Arial" w:hAnsi="Arial" w:cs="Arial"/>
                <w:sz w:val="20"/>
                <w:szCs w:val="20"/>
              </w:rPr>
            </w:pPr>
          </w:p>
        </w:tc>
      </w:tr>
    </w:tbl>
    <w:p w14:paraId="1AB30687" w14:textId="77777777" w:rsidR="00DE062C" w:rsidRPr="00594520" w:rsidRDefault="00DE062C" w:rsidP="0007407E">
      <w:pPr>
        <w:rPr>
          <w:rFonts w:ascii="Arial" w:hAnsi="Arial" w:cs="Arial"/>
          <w:sz w:val="20"/>
          <w:szCs w:val="20"/>
        </w:rPr>
      </w:pPr>
    </w:p>
    <w:tbl>
      <w:tblPr>
        <w:tblW w:w="0" w:type="auto"/>
        <w:tblLook w:val="04A0" w:firstRow="1" w:lastRow="0" w:firstColumn="1" w:lastColumn="0" w:noHBand="0" w:noVBand="1"/>
      </w:tblPr>
      <w:tblGrid>
        <w:gridCol w:w="1886"/>
        <w:gridCol w:w="7474"/>
      </w:tblGrid>
      <w:tr w:rsidR="00DE062C" w:rsidRPr="0027218E" w14:paraId="2B307E25" w14:textId="77777777" w:rsidTr="0027218E">
        <w:tc>
          <w:tcPr>
            <w:tcW w:w="1908" w:type="dxa"/>
          </w:tcPr>
          <w:p w14:paraId="610E36AB" w14:textId="77777777" w:rsidR="00DE062C" w:rsidRPr="0027218E" w:rsidRDefault="00DE062C" w:rsidP="0007407E">
            <w:pPr>
              <w:rPr>
                <w:rFonts w:ascii="Arial" w:hAnsi="Arial" w:cs="Arial"/>
                <w:b/>
                <w:sz w:val="20"/>
                <w:szCs w:val="20"/>
              </w:rPr>
            </w:pPr>
            <w:r w:rsidRPr="0027218E">
              <w:rPr>
                <w:rFonts w:ascii="Arial" w:hAnsi="Arial" w:cs="Arial"/>
                <w:b/>
                <w:sz w:val="20"/>
                <w:szCs w:val="20"/>
              </w:rPr>
              <w:t>E-Mail Address:</w:t>
            </w:r>
          </w:p>
        </w:tc>
        <w:tc>
          <w:tcPr>
            <w:tcW w:w="7668" w:type="dxa"/>
          </w:tcPr>
          <w:p w14:paraId="79541EDA" w14:textId="77777777" w:rsidR="00DE062C" w:rsidRPr="0027218E" w:rsidRDefault="00DE062C" w:rsidP="0007407E">
            <w:pPr>
              <w:rPr>
                <w:rFonts w:ascii="Arial" w:hAnsi="Arial" w:cs="Arial"/>
                <w:sz w:val="20"/>
                <w:szCs w:val="20"/>
              </w:rPr>
            </w:pPr>
          </w:p>
        </w:tc>
      </w:tr>
    </w:tbl>
    <w:p w14:paraId="7E64091C" w14:textId="77777777" w:rsidR="00DE062C" w:rsidRPr="00594520" w:rsidRDefault="00DE062C" w:rsidP="0007407E">
      <w:pPr>
        <w:rPr>
          <w:rFonts w:ascii="Arial" w:hAnsi="Arial" w:cs="Arial"/>
          <w:sz w:val="20"/>
          <w:szCs w:val="20"/>
        </w:rPr>
      </w:pPr>
    </w:p>
    <w:p w14:paraId="5EBE75CD" w14:textId="77777777" w:rsidR="00DE062C" w:rsidRPr="00594520" w:rsidRDefault="00DE062C" w:rsidP="0007407E">
      <w:pPr>
        <w:rPr>
          <w:rFonts w:ascii="Arial" w:hAnsi="Arial" w:cs="Arial"/>
          <w:sz w:val="20"/>
          <w:szCs w:val="20"/>
        </w:rPr>
      </w:pPr>
    </w:p>
    <w:tbl>
      <w:tblPr>
        <w:tblW w:w="0" w:type="auto"/>
        <w:tblLook w:val="04A0" w:firstRow="1" w:lastRow="0" w:firstColumn="1" w:lastColumn="0" w:noHBand="0" w:noVBand="1"/>
      </w:tblPr>
      <w:tblGrid>
        <w:gridCol w:w="400"/>
        <w:gridCol w:w="3128"/>
      </w:tblGrid>
      <w:tr w:rsidR="00455413" w:rsidRPr="0027218E" w14:paraId="7892CFFF" w14:textId="77777777" w:rsidTr="0027218E">
        <w:tc>
          <w:tcPr>
            <w:tcW w:w="400" w:type="dxa"/>
          </w:tcPr>
          <w:p w14:paraId="4BBA126A" w14:textId="77777777" w:rsidR="00455413" w:rsidRPr="0027218E" w:rsidRDefault="00455413" w:rsidP="00455413">
            <w:pPr>
              <w:rPr>
                <w:rFonts w:ascii="Arial" w:hAnsi="Arial" w:cs="Arial"/>
                <w:sz w:val="20"/>
                <w:szCs w:val="20"/>
              </w:rPr>
            </w:pPr>
            <w:r w:rsidRPr="0027218E">
              <w:rPr>
                <w:rFonts w:ascii="Arial" w:hAnsi="Arial" w:cs="Arial"/>
                <w:sz w:val="20"/>
                <w:szCs w:val="20"/>
              </w:rPr>
              <w:t>1.</w:t>
            </w:r>
          </w:p>
        </w:tc>
        <w:tc>
          <w:tcPr>
            <w:tcW w:w="3128" w:type="dxa"/>
          </w:tcPr>
          <w:p w14:paraId="3C613749" w14:textId="77777777" w:rsidR="00455413" w:rsidRPr="0027218E" w:rsidRDefault="00455413" w:rsidP="00455413">
            <w:pPr>
              <w:rPr>
                <w:rFonts w:ascii="Arial" w:hAnsi="Arial" w:cs="Arial"/>
                <w:sz w:val="20"/>
                <w:szCs w:val="20"/>
              </w:rPr>
            </w:pPr>
            <w:r w:rsidRPr="0027218E">
              <w:rPr>
                <w:rFonts w:ascii="Arial" w:hAnsi="Arial" w:cs="Arial"/>
                <w:sz w:val="20"/>
                <w:szCs w:val="20"/>
              </w:rPr>
              <w:t>Specified Purpose of Fund?</w:t>
            </w:r>
          </w:p>
        </w:tc>
      </w:tr>
    </w:tbl>
    <w:p w14:paraId="334259BB" w14:textId="77777777" w:rsidR="00773FCC" w:rsidRPr="00594520" w:rsidRDefault="00773FCC" w:rsidP="00455413">
      <w:pPr>
        <w:rPr>
          <w:rFonts w:ascii="Arial" w:hAnsi="Arial" w:cs="Arial"/>
          <w:sz w:val="20"/>
          <w:szCs w:val="20"/>
        </w:rPr>
      </w:pPr>
    </w:p>
    <w:tbl>
      <w:tblPr>
        <w:tblW w:w="0" w:type="auto"/>
        <w:tblLook w:val="04A0" w:firstRow="1" w:lastRow="0" w:firstColumn="1" w:lastColumn="0" w:noHBand="0" w:noVBand="1"/>
      </w:tblPr>
      <w:tblGrid>
        <w:gridCol w:w="9360"/>
      </w:tblGrid>
      <w:tr w:rsidR="00455413" w:rsidRPr="0027218E" w14:paraId="2A637331" w14:textId="77777777" w:rsidTr="0027218E">
        <w:trPr>
          <w:trHeight w:val="756"/>
        </w:trPr>
        <w:tc>
          <w:tcPr>
            <w:tcW w:w="9576" w:type="dxa"/>
          </w:tcPr>
          <w:p w14:paraId="13792A96" w14:textId="77777777" w:rsidR="00455413" w:rsidRPr="0027218E" w:rsidRDefault="00455413" w:rsidP="00455413">
            <w:pPr>
              <w:rPr>
                <w:rFonts w:ascii="Arial" w:hAnsi="Arial" w:cs="Arial"/>
                <w:sz w:val="20"/>
                <w:szCs w:val="20"/>
              </w:rPr>
            </w:pPr>
          </w:p>
        </w:tc>
      </w:tr>
    </w:tbl>
    <w:p w14:paraId="4446E934" w14:textId="77777777" w:rsidR="00455413" w:rsidRPr="00594520" w:rsidRDefault="00455413" w:rsidP="00455413">
      <w:pPr>
        <w:rPr>
          <w:rFonts w:ascii="Arial" w:hAnsi="Arial" w:cs="Arial"/>
          <w:sz w:val="20"/>
          <w:szCs w:val="20"/>
        </w:rPr>
      </w:pPr>
    </w:p>
    <w:tbl>
      <w:tblPr>
        <w:tblW w:w="0" w:type="auto"/>
        <w:tblLook w:val="04A0" w:firstRow="1" w:lastRow="0" w:firstColumn="1" w:lastColumn="0" w:noHBand="0" w:noVBand="1"/>
      </w:tblPr>
      <w:tblGrid>
        <w:gridCol w:w="400"/>
        <w:gridCol w:w="5108"/>
      </w:tblGrid>
      <w:tr w:rsidR="00455413" w:rsidRPr="0027218E" w14:paraId="1593AD1C" w14:textId="77777777" w:rsidTr="0027218E">
        <w:tc>
          <w:tcPr>
            <w:tcW w:w="400" w:type="dxa"/>
          </w:tcPr>
          <w:p w14:paraId="6F6D57E3" w14:textId="77777777" w:rsidR="00455413" w:rsidRPr="0027218E" w:rsidRDefault="00455413" w:rsidP="00455413">
            <w:pPr>
              <w:rPr>
                <w:rFonts w:ascii="Arial" w:hAnsi="Arial" w:cs="Arial"/>
                <w:sz w:val="20"/>
                <w:szCs w:val="20"/>
              </w:rPr>
            </w:pPr>
            <w:r w:rsidRPr="0027218E">
              <w:rPr>
                <w:rFonts w:ascii="Arial" w:hAnsi="Arial" w:cs="Arial"/>
                <w:sz w:val="20"/>
                <w:szCs w:val="20"/>
              </w:rPr>
              <w:t>2.</w:t>
            </w:r>
          </w:p>
        </w:tc>
        <w:tc>
          <w:tcPr>
            <w:tcW w:w="5108" w:type="dxa"/>
          </w:tcPr>
          <w:p w14:paraId="50D1A42A" w14:textId="77777777" w:rsidR="00455413" w:rsidRPr="0027218E" w:rsidRDefault="00455413" w:rsidP="00455413">
            <w:pPr>
              <w:rPr>
                <w:rFonts w:ascii="Arial" w:hAnsi="Arial" w:cs="Arial"/>
                <w:sz w:val="20"/>
                <w:szCs w:val="20"/>
              </w:rPr>
            </w:pPr>
            <w:r w:rsidRPr="0027218E">
              <w:rPr>
                <w:rFonts w:ascii="Arial" w:hAnsi="Arial" w:cs="Arial"/>
                <w:sz w:val="20"/>
                <w:szCs w:val="20"/>
              </w:rPr>
              <w:t>What specific Revenues are reported in this fund?</w:t>
            </w:r>
          </w:p>
        </w:tc>
      </w:tr>
    </w:tbl>
    <w:p w14:paraId="5D64DA72" w14:textId="77777777" w:rsidR="00455413" w:rsidRPr="00594520" w:rsidRDefault="00455413" w:rsidP="00455413">
      <w:pPr>
        <w:rPr>
          <w:rFonts w:ascii="Arial" w:hAnsi="Arial" w:cs="Arial"/>
          <w:sz w:val="20"/>
          <w:szCs w:val="20"/>
        </w:rPr>
      </w:pPr>
    </w:p>
    <w:tbl>
      <w:tblPr>
        <w:tblW w:w="0" w:type="auto"/>
        <w:tblLook w:val="04A0" w:firstRow="1" w:lastRow="0" w:firstColumn="1" w:lastColumn="0" w:noHBand="0" w:noVBand="1"/>
      </w:tblPr>
      <w:tblGrid>
        <w:gridCol w:w="9360"/>
      </w:tblGrid>
      <w:tr w:rsidR="00455413" w:rsidRPr="0027218E" w14:paraId="569440A5" w14:textId="77777777" w:rsidTr="0027218E">
        <w:trPr>
          <w:trHeight w:val="990"/>
        </w:trPr>
        <w:tc>
          <w:tcPr>
            <w:tcW w:w="9576" w:type="dxa"/>
          </w:tcPr>
          <w:p w14:paraId="011D2800" w14:textId="77777777" w:rsidR="00455413" w:rsidRPr="0027218E" w:rsidRDefault="00455413" w:rsidP="00455413">
            <w:pPr>
              <w:rPr>
                <w:rFonts w:ascii="Arial" w:hAnsi="Arial" w:cs="Arial"/>
                <w:sz w:val="20"/>
                <w:szCs w:val="20"/>
              </w:rPr>
            </w:pPr>
          </w:p>
        </w:tc>
      </w:tr>
    </w:tbl>
    <w:p w14:paraId="1080E013" w14:textId="77777777" w:rsidR="00455413" w:rsidRPr="00594520" w:rsidRDefault="00455413" w:rsidP="00455413">
      <w:pPr>
        <w:rPr>
          <w:rFonts w:ascii="Arial" w:hAnsi="Arial" w:cs="Arial"/>
          <w:sz w:val="20"/>
          <w:szCs w:val="20"/>
        </w:rPr>
      </w:pPr>
    </w:p>
    <w:tbl>
      <w:tblPr>
        <w:tblW w:w="0" w:type="auto"/>
        <w:tblLook w:val="04A0" w:firstRow="1" w:lastRow="0" w:firstColumn="1" w:lastColumn="0" w:noHBand="0" w:noVBand="1"/>
      </w:tblPr>
      <w:tblGrid>
        <w:gridCol w:w="383"/>
        <w:gridCol w:w="8977"/>
      </w:tblGrid>
      <w:tr w:rsidR="00455413" w:rsidRPr="0027218E" w14:paraId="40F64908" w14:textId="77777777" w:rsidTr="0027218E">
        <w:tc>
          <w:tcPr>
            <w:tcW w:w="378" w:type="dxa"/>
          </w:tcPr>
          <w:p w14:paraId="3B20E795" w14:textId="77777777" w:rsidR="00455413" w:rsidRPr="0027218E" w:rsidRDefault="00594520" w:rsidP="00455413">
            <w:pPr>
              <w:rPr>
                <w:rFonts w:ascii="Arial" w:hAnsi="Arial" w:cs="Arial"/>
                <w:sz w:val="20"/>
                <w:szCs w:val="20"/>
              </w:rPr>
            </w:pPr>
            <w:r w:rsidRPr="0027218E">
              <w:rPr>
                <w:rFonts w:ascii="Arial" w:hAnsi="Arial" w:cs="Arial"/>
                <w:sz w:val="20"/>
                <w:szCs w:val="20"/>
              </w:rPr>
              <w:t>3.</w:t>
            </w:r>
          </w:p>
        </w:tc>
        <w:tc>
          <w:tcPr>
            <w:tcW w:w="9198" w:type="dxa"/>
          </w:tcPr>
          <w:p w14:paraId="78611F2F" w14:textId="77777777" w:rsidR="00455413" w:rsidRPr="0027218E" w:rsidRDefault="00594520" w:rsidP="002352EF">
            <w:pPr>
              <w:rPr>
                <w:rFonts w:ascii="Arial" w:hAnsi="Arial" w:cs="Arial"/>
                <w:sz w:val="20"/>
                <w:szCs w:val="20"/>
              </w:rPr>
            </w:pPr>
            <w:r w:rsidRPr="0027218E">
              <w:rPr>
                <w:rFonts w:ascii="Arial" w:hAnsi="Arial" w:cs="Arial"/>
                <w:sz w:val="20"/>
                <w:szCs w:val="20"/>
              </w:rPr>
              <w:t>Are the r</w:t>
            </w:r>
            <w:r w:rsidR="002352EF">
              <w:rPr>
                <w:rFonts w:ascii="Arial" w:hAnsi="Arial" w:cs="Arial"/>
                <w:sz w:val="20"/>
                <w:szCs w:val="20"/>
              </w:rPr>
              <w:t xml:space="preserve">evenues restricted or committed (per GASB 54 definition) </w:t>
            </w:r>
            <w:r w:rsidRPr="0027218E">
              <w:rPr>
                <w:rFonts w:ascii="Arial" w:hAnsi="Arial" w:cs="Arial"/>
                <w:sz w:val="20"/>
                <w:szCs w:val="20"/>
              </w:rPr>
              <w:t>to expenditure for the specified purpose other than debt service or capital projects?</w:t>
            </w:r>
          </w:p>
        </w:tc>
      </w:tr>
    </w:tbl>
    <w:p w14:paraId="435C9498" w14:textId="77777777" w:rsidR="00455413" w:rsidRPr="00594520" w:rsidRDefault="00455413" w:rsidP="00455413">
      <w:pPr>
        <w:rPr>
          <w:rFonts w:ascii="Arial" w:hAnsi="Arial" w:cs="Arial"/>
          <w:sz w:val="20"/>
          <w:szCs w:val="20"/>
        </w:rPr>
      </w:pPr>
    </w:p>
    <w:tbl>
      <w:tblPr>
        <w:tblW w:w="0" w:type="auto"/>
        <w:tblLook w:val="04A0" w:firstRow="1" w:lastRow="0" w:firstColumn="1" w:lastColumn="0" w:noHBand="0" w:noVBand="1"/>
      </w:tblPr>
      <w:tblGrid>
        <w:gridCol w:w="9360"/>
      </w:tblGrid>
      <w:tr w:rsidR="00594520" w:rsidRPr="0027218E" w14:paraId="6811B6AF" w14:textId="77777777" w:rsidTr="0027218E">
        <w:trPr>
          <w:trHeight w:val="1124"/>
        </w:trPr>
        <w:tc>
          <w:tcPr>
            <w:tcW w:w="9576" w:type="dxa"/>
          </w:tcPr>
          <w:p w14:paraId="51BD5925" w14:textId="77777777" w:rsidR="00594520" w:rsidRPr="0027218E" w:rsidRDefault="00594520" w:rsidP="00455413">
            <w:pPr>
              <w:rPr>
                <w:rFonts w:ascii="Arial" w:hAnsi="Arial" w:cs="Arial"/>
                <w:sz w:val="20"/>
                <w:szCs w:val="20"/>
              </w:rPr>
            </w:pPr>
          </w:p>
        </w:tc>
      </w:tr>
    </w:tbl>
    <w:p w14:paraId="0A9A340A" w14:textId="77777777" w:rsidR="00594520" w:rsidRPr="00594520" w:rsidRDefault="00594520" w:rsidP="00455413">
      <w:pPr>
        <w:rPr>
          <w:rFonts w:ascii="Arial" w:hAnsi="Arial" w:cs="Arial"/>
          <w:sz w:val="20"/>
          <w:szCs w:val="20"/>
        </w:rPr>
      </w:pPr>
    </w:p>
    <w:tbl>
      <w:tblPr>
        <w:tblW w:w="0" w:type="auto"/>
        <w:tblLook w:val="04A0" w:firstRow="1" w:lastRow="0" w:firstColumn="1" w:lastColumn="0" w:noHBand="0" w:noVBand="1"/>
      </w:tblPr>
      <w:tblGrid>
        <w:gridCol w:w="383"/>
        <w:gridCol w:w="8977"/>
      </w:tblGrid>
      <w:tr w:rsidR="00594520" w:rsidRPr="0027218E" w14:paraId="2797F9C5" w14:textId="77777777" w:rsidTr="0027218E">
        <w:tc>
          <w:tcPr>
            <w:tcW w:w="378" w:type="dxa"/>
          </w:tcPr>
          <w:p w14:paraId="58CB1CA7" w14:textId="77777777" w:rsidR="00594520" w:rsidRPr="0027218E" w:rsidRDefault="00594520" w:rsidP="00455413">
            <w:pPr>
              <w:rPr>
                <w:rFonts w:ascii="Arial" w:hAnsi="Arial" w:cs="Arial"/>
                <w:sz w:val="20"/>
                <w:szCs w:val="20"/>
              </w:rPr>
            </w:pPr>
            <w:r w:rsidRPr="0027218E">
              <w:rPr>
                <w:rFonts w:ascii="Arial" w:hAnsi="Arial" w:cs="Arial"/>
                <w:sz w:val="20"/>
                <w:szCs w:val="20"/>
              </w:rPr>
              <w:t>4.</w:t>
            </w:r>
          </w:p>
        </w:tc>
        <w:tc>
          <w:tcPr>
            <w:tcW w:w="9198" w:type="dxa"/>
          </w:tcPr>
          <w:p w14:paraId="03171547" w14:textId="77777777" w:rsidR="00594520" w:rsidRPr="0027218E" w:rsidRDefault="00594520" w:rsidP="00455413">
            <w:pPr>
              <w:rPr>
                <w:rFonts w:ascii="Arial" w:hAnsi="Arial" w:cs="Arial"/>
                <w:sz w:val="20"/>
                <w:szCs w:val="20"/>
              </w:rPr>
            </w:pPr>
            <w:r w:rsidRPr="0027218E">
              <w:rPr>
                <w:rFonts w:ascii="Arial" w:hAnsi="Arial" w:cs="Arial"/>
                <w:sz w:val="20"/>
                <w:szCs w:val="20"/>
              </w:rPr>
              <w:t>What other resources (such as transfers from other funds) are reported in the fund?  What percentage of total revenue do they represent?</w:t>
            </w:r>
          </w:p>
        </w:tc>
      </w:tr>
    </w:tbl>
    <w:p w14:paraId="0C55BE28" w14:textId="77777777" w:rsidR="00594520" w:rsidRDefault="00594520" w:rsidP="00455413">
      <w:pPr>
        <w:rPr>
          <w:rFonts w:ascii="Arial" w:hAnsi="Arial" w:cs="Arial"/>
          <w:sz w:val="20"/>
          <w:szCs w:val="20"/>
        </w:rPr>
      </w:pPr>
    </w:p>
    <w:tbl>
      <w:tblPr>
        <w:tblW w:w="0" w:type="auto"/>
        <w:tblLook w:val="04A0" w:firstRow="1" w:lastRow="0" w:firstColumn="1" w:lastColumn="0" w:noHBand="0" w:noVBand="1"/>
      </w:tblPr>
      <w:tblGrid>
        <w:gridCol w:w="9360"/>
      </w:tblGrid>
      <w:tr w:rsidR="00594520" w:rsidRPr="0027218E" w14:paraId="7862B94C" w14:textId="77777777" w:rsidTr="0027218E">
        <w:trPr>
          <w:trHeight w:val="962"/>
        </w:trPr>
        <w:tc>
          <w:tcPr>
            <w:tcW w:w="9576" w:type="dxa"/>
          </w:tcPr>
          <w:p w14:paraId="506CC8DD" w14:textId="77777777" w:rsidR="00594520" w:rsidRPr="0027218E" w:rsidRDefault="00594520" w:rsidP="00455413">
            <w:pPr>
              <w:rPr>
                <w:rFonts w:ascii="Arial" w:hAnsi="Arial" w:cs="Arial"/>
                <w:sz w:val="20"/>
                <w:szCs w:val="20"/>
              </w:rPr>
            </w:pPr>
          </w:p>
        </w:tc>
      </w:tr>
    </w:tbl>
    <w:p w14:paraId="7E6B91D7" w14:textId="77777777" w:rsidR="00594520" w:rsidRDefault="00594520" w:rsidP="00455413">
      <w:pPr>
        <w:rPr>
          <w:rFonts w:ascii="Arial" w:hAnsi="Arial" w:cs="Arial"/>
          <w:sz w:val="20"/>
          <w:szCs w:val="20"/>
        </w:rPr>
      </w:pPr>
    </w:p>
    <w:tbl>
      <w:tblPr>
        <w:tblW w:w="0" w:type="auto"/>
        <w:tblLook w:val="04A0" w:firstRow="1" w:lastRow="0" w:firstColumn="1" w:lastColumn="0" w:noHBand="0" w:noVBand="1"/>
      </w:tblPr>
      <w:tblGrid>
        <w:gridCol w:w="383"/>
        <w:gridCol w:w="8977"/>
      </w:tblGrid>
      <w:tr w:rsidR="00594520" w:rsidRPr="0027218E" w14:paraId="08D04106" w14:textId="77777777" w:rsidTr="0027218E">
        <w:tc>
          <w:tcPr>
            <w:tcW w:w="378" w:type="dxa"/>
          </w:tcPr>
          <w:p w14:paraId="7FC6E168" w14:textId="77777777" w:rsidR="00594520" w:rsidRPr="0027218E" w:rsidRDefault="00594520" w:rsidP="00455413">
            <w:pPr>
              <w:rPr>
                <w:rFonts w:ascii="Arial" w:hAnsi="Arial" w:cs="Arial"/>
                <w:sz w:val="20"/>
                <w:szCs w:val="20"/>
              </w:rPr>
            </w:pPr>
            <w:r w:rsidRPr="0027218E">
              <w:rPr>
                <w:rFonts w:ascii="Arial" w:hAnsi="Arial" w:cs="Arial"/>
                <w:sz w:val="20"/>
                <w:szCs w:val="20"/>
              </w:rPr>
              <w:t>5.</w:t>
            </w:r>
          </w:p>
        </w:tc>
        <w:tc>
          <w:tcPr>
            <w:tcW w:w="9198" w:type="dxa"/>
          </w:tcPr>
          <w:p w14:paraId="0BC2602D" w14:textId="77777777" w:rsidR="00594520" w:rsidRDefault="00594520" w:rsidP="00455413">
            <w:pPr>
              <w:rPr>
                <w:rFonts w:ascii="Arial" w:hAnsi="Arial" w:cs="Arial"/>
                <w:sz w:val="20"/>
                <w:szCs w:val="20"/>
              </w:rPr>
            </w:pPr>
            <w:r w:rsidRPr="0027218E">
              <w:rPr>
                <w:rFonts w:ascii="Arial" w:hAnsi="Arial" w:cs="Arial"/>
                <w:sz w:val="20"/>
                <w:szCs w:val="20"/>
              </w:rPr>
              <w:t>Are the restricted or committed proceeds of specific revenue sources expected to continue to comprise a substantial portion* of the inflows reported in the fund?</w:t>
            </w:r>
          </w:p>
          <w:p w14:paraId="3AF04888" w14:textId="77777777" w:rsidR="00DA4E4A" w:rsidRDefault="00DA4E4A" w:rsidP="00455413">
            <w:pPr>
              <w:rPr>
                <w:rFonts w:ascii="Arial" w:hAnsi="Arial" w:cs="Arial"/>
                <w:sz w:val="20"/>
                <w:szCs w:val="20"/>
              </w:rPr>
            </w:pPr>
          </w:p>
          <w:p w14:paraId="2F1B6D5D" w14:textId="77777777" w:rsidR="006A002B" w:rsidRDefault="006A002B" w:rsidP="00455413">
            <w:pPr>
              <w:rPr>
                <w:rFonts w:ascii="Arial" w:hAnsi="Arial" w:cs="Arial"/>
                <w:sz w:val="20"/>
                <w:szCs w:val="20"/>
              </w:rPr>
            </w:pPr>
          </w:p>
          <w:p w14:paraId="4A3F4819" w14:textId="77777777" w:rsidR="006A002B" w:rsidRDefault="006A002B" w:rsidP="00455413">
            <w:pPr>
              <w:rPr>
                <w:rFonts w:ascii="Arial" w:hAnsi="Arial" w:cs="Arial"/>
                <w:sz w:val="20"/>
                <w:szCs w:val="20"/>
              </w:rPr>
            </w:pPr>
          </w:p>
          <w:p w14:paraId="78BDD393" w14:textId="77777777" w:rsidR="006A002B" w:rsidRDefault="006A002B" w:rsidP="00455413">
            <w:pPr>
              <w:rPr>
                <w:rFonts w:ascii="Arial" w:hAnsi="Arial" w:cs="Arial"/>
                <w:sz w:val="20"/>
                <w:szCs w:val="20"/>
              </w:rPr>
            </w:pPr>
          </w:p>
          <w:p w14:paraId="256AAF35" w14:textId="77777777" w:rsidR="006A002B" w:rsidRPr="0027218E" w:rsidRDefault="006A002B" w:rsidP="006A002B">
            <w:pPr>
              <w:ind w:hanging="474"/>
              <w:rPr>
                <w:rFonts w:ascii="Arial" w:hAnsi="Arial" w:cs="Arial"/>
                <w:sz w:val="20"/>
                <w:szCs w:val="20"/>
              </w:rPr>
            </w:pPr>
          </w:p>
        </w:tc>
      </w:tr>
    </w:tbl>
    <w:p w14:paraId="385B4292" w14:textId="77777777" w:rsidR="00594520" w:rsidRDefault="006A002B" w:rsidP="00977B93">
      <w:pPr>
        <w:ind w:left="270" w:hanging="270"/>
        <w:rPr>
          <w:rFonts w:ascii="Arial" w:hAnsi="Arial" w:cs="Arial"/>
          <w:sz w:val="20"/>
          <w:szCs w:val="20"/>
        </w:rPr>
      </w:pPr>
      <w:r>
        <w:rPr>
          <w:rFonts w:ascii="Arial" w:hAnsi="Arial" w:cs="Arial"/>
          <w:sz w:val="20"/>
          <w:szCs w:val="20"/>
        </w:rPr>
        <w:t xml:space="preserve">6.  </w:t>
      </w:r>
      <w:r w:rsidR="00977B93">
        <w:rPr>
          <w:rFonts w:ascii="Arial" w:hAnsi="Arial" w:cs="Arial"/>
          <w:sz w:val="20"/>
          <w:szCs w:val="20"/>
        </w:rPr>
        <w:t xml:space="preserve">Are the resources in the fund being held in trust for individuals, private </w:t>
      </w:r>
      <w:proofErr w:type="gramStart"/>
      <w:r w:rsidR="00977B93">
        <w:rPr>
          <w:rFonts w:ascii="Arial" w:hAnsi="Arial" w:cs="Arial"/>
          <w:sz w:val="20"/>
          <w:szCs w:val="20"/>
        </w:rPr>
        <w:t>organizations</w:t>
      </w:r>
      <w:proofErr w:type="gramEnd"/>
      <w:r w:rsidR="00977B93">
        <w:rPr>
          <w:rFonts w:ascii="Arial" w:hAnsi="Arial" w:cs="Arial"/>
          <w:sz w:val="20"/>
          <w:szCs w:val="20"/>
        </w:rPr>
        <w:t xml:space="preserve"> or other governments?</w:t>
      </w:r>
    </w:p>
    <w:tbl>
      <w:tblPr>
        <w:tblW w:w="0" w:type="auto"/>
        <w:tblLook w:val="04A0" w:firstRow="1" w:lastRow="0" w:firstColumn="1" w:lastColumn="0" w:noHBand="0" w:noVBand="1"/>
      </w:tblPr>
      <w:tblGrid>
        <w:gridCol w:w="9360"/>
      </w:tblGrid>
      <w:tr w:rsidR="00594520" w:rsidRPr="0027218E" w14:paraId="79E04364" w14:textId="77777777" w:rsidTr="0027218E">
        <w:trPr>
          <w:trHeight w:val="989"/>
        </w:trPr>
        <w:tc>
          <w:tcPr>
            <w:tcW w:w="9576" w:type="dxa"/>
          </w:tcPr>
          <w:p w14:paraId="2015A824" w14:textId="77777777" w:rsidR="00594520" w:rsidRPr="0027218E" w:rsidRDefault="00594520" w:rsidP="00455413">
            <w:pPr>
              <w:rPr>
                <w:rFonts w:ascii="Arial" w:hAnsi="Arial" w:cs="Arial"/>
                <w:sz w:val="20"/>
                <w:szCs w:val="20"/>
              </w:rPr>
            </w:pPr>
          </w:p>
        </w:tc>
      </w:tr>
    </w:tbl>
    <w:p w14:paraId="2B865D1F" w14:textId="77777777" w:rsidR="00594520" w:rsidRDefault="00594520" w:rsidP="00455413">
      <w:pPr>
        <w:rPr>
          <w:rFonts w:ascii="Arial" w:hAnsi="Arial" w:cs="Arial"/>
          <w:sz w:val="20"/>
          <w:szCs w:val="20"/>
        </w:rPr>
      </w:pPr>
    </w:p>
    <w:tbl>
      <w:tblPr>
        <w:tblW w:w="0" w:type="auto"/>
        <w:tblLook w:val="04A0" w:firstRow="1" w:lastRow="0" w:firstColumn="1" w:lastColumn="0" w:noHBand="0" w:noVBand="1"/>
      </w:tblPr>
      <w:tblGrid>
        <w:gridCol w:w="383"/>
        <w:gridCol w:w="8977"/>
      </w:tblGrid>
      <w:tr w:rsidR="00594520" w:rsidRPr="0027218E" w14:paraId="6E95A119" w14:textId="77777777" w:rsidTr="0027218E">
        <w:trPr>
          <w:trHeight w:val="296"/>
        </w:trPr>
        <w:tc>
          <w:tcPr>
            <w:tcW w:w="378" w:type="dxa"/>
          </w:tcPr>
          <w:p w14:paraId="5CAF4999" w14:textId="77777777" w:rsidR="00594520" w:rsidRPr="0027218E" w:rsidRDefault="006A002B" w:rsidP="00455413">
            <w:pPr>
              <w:rPr>
                <w:rFonts w:ascii="Arial" w:hAnsi="Arial" w:cs="Arial"/>
                <w:sz w:val="20"/>
                <w:szCs w:val="20"/>
              </w:rPr>
            </w:pPr>
            <w:r>
              <w:rPr>
                <w:rFonts w:ascii="Arial" w:hAnsi="Arial" w:cs="Arial"/>
                <w:sz w:val="20"/>
                <w:szCs w:val="20"/>
              </w:rPr>
              <w:t>7</w:t>
            </w:r>
            <w:r w:rsidR="00594520" w:rsidRPr="0027218E">
              <w:rPr>
                <w:rFonts w:ascii="Arial" w:hAnsi="Arial" w:cs="Arial"/>
                <w:sz w:val="20"/>
                <w:szCs w:val="20"/>
              </w:rPr>
              <w:t>.</w:t>
            </w:r>
          </w:p>
        </w:tc>
        <w:tc>
          <w:tcPr>
            <w:tcW w:w="9198" w:type="dxa"/>
          </w:tcPr>
          <w:p w14:paraId="4BA75C88" w14:textId="77777777" w:rsidR="00594520" w:rsidRPr="0027218E" w:rsidRDefault="00D47EDF" w:rsidP="00D47EDF">
            <w:pPr>
              <w:rPr>
                <w:rFonts w:ascii="Arial" w:hAnsi="Arial" w:cs="Arial"/>
                <w:sz w:val="20"/>
                <w:szCs w:val="20"/>
              </w:rPr>
            </w:pPr>
            <w:r>
              <w:rPr>
                <w:rFonts w:ascii="Arial" w:hAnsi="Arial" w:cs="Arial"/>
                <w:sz w:val="20"/>
                <w:szCs w:val="20"/>
              </w:rPr>
              <w:t>Please provide a</w:t>
            </w:r>
            <w:r w:rsidR="00594520" w:rsidRPr="0027218E">
              <w:rPr>
                <w:rFonts w:ascii="Arial" w:hAnsi="Arial" w:cs="Arial"/>
                <w:sz w:val="20"/>
                <w:szCs w:val="20"/>
              </w:rPr>
              <w:t xml:space="preserve">ny additional information </w:t>
            </w:r>
            <w:r>
              <w:rPr>
                <w:rFonts w:ascii="Arial" w:hAnsi="Arial" w:cs="Arial"/>
                <w:sz w:val="20"/>
                <w:szCs w:val="20"/>
              </w:rPr>
              <w:t xml:space="preserve">needed </w:t>
            </w:r>
            <w:r w:rsidR="00430EDF">
              <w:rPr>
                <w:rFonts w:ascii="Arial" w:hAnsi="Arial" w:cs="Arial"/>
                <w:sz w:val="20"/>
                <w:szCs w:val="20"/>
              </w:rPr>
              <w:t>to support your request.</w:t>
            </w:r>
          </w:p>
        </w:tc>
      </w:tr>
    </w:tbl>
    <w:p w14:paraId="7D523829" w14:textId="77777777" w:rsidR="00594520" w:rsidRDefault="00594520" w:rsidP="00455413">
      <w:pPr>
        <w:rPr>
          <w:rFonts w:ascii="Arial" w:hAnsi="Arial" w:cs="Arial"/>
          <w:sz w:val="20"/>
          <w:szCs w:val="20"/>
        </w:rPr>
      </w:pPr>
    </w:p>
    <w:tbl>
      <w:tblPr>
        <w:tblW w:w="0" w:type="auto"/>
        <w:tblLook w:val="04A0" w:firstRow="1" w:lastRow="0" w:firstColumn="1" w:lastColumn="0" w:noHBand="0" w:noVBand="1"/>
      </w:tblPr>
      <w:tblGrid>
        <w:gridCol w:w="9360"/>
      </w:tblGrid>
      <w:tr w:rsidR="00594520" w:rsidRPr="0027218E" w14:paraId="283E0748" w14:textId="77777777" w:rsidTr="0027218E">
        <w:trPr>
          <w:trHeight w:val="998"/>
        </w:trPr>
        <w:tc>
          <w:tcPr>
            <w:tcW w:w="9576" w:type="dxa"/>
          </w:tcPr>
          <w:p w14:paraId="5641754E" w14:textId="77777777" w:rsidR="00594520" w:rsidRPr="0027218E" w:rsidRDefault="00594520" w:rsidP="00455413">
            <w:pPr>
              <w:rPr>
                <w:rFonts w:ascii="Arial" w:hAnsi="Arial" w:cs="Arial"/>
                <w:sz w:val="20"/>
                <w:szCs w:val="20"/>
              </w:rPr>
            </w:pPr>
          </w:p>
        </w:tc>
      </w:tr>
    </w:tbl>
    <w:p w14:paraId="6EAA15BE" w14:textId="77777777" w:rsidR="00594520" w:rsidRDefault="00594520" w:rsidP="00455413">
      <w:pPr>
        <w:rPr>
          <w:rFonts w:ascii="Arial" w:hAnsi="Arial" w:cs="Arial"/>
          <w:sz w:val="20"/>
          <w:szCs w:val="20"/>
        </w:rPr>
      </w:pPr>
    </w:p>
    <w:p w14:paraId="0E1109E5" w14:textId="77777777" w:rsidR="00594520" w:rsidRPr="00594520" w:rsidRDefault="00594520" w:rsidP="00594520">
      <w:pPr>
        <w:rPr>
          <w:rFonts w:ascii="Arial" w:hAnsi="Arial" w:cs="Arial"/>
          <w:i/>
          <w:iCs/>
          <w:sz w:val="20"/>
          <w:szCs w:val="20"/>
        </w:rPr>
      </w:pPr>
      <w:r w:rsidRPr="00594520">
        <w:rPr>
          <w:rFonts w:ascii="Arial" w:hAnsi="Arial" w:cs="Arial"/>
          <w:i/>
          <w:iCs/>
          <w:sz w:val="20"/>
          <w:szCs w:val="20"/>
        </w:rPr>
        <w:t>* Defined as 50% or more in Accounting Bulletin 2010-11 (Revised March 17, 2011)</w:t>
      </w:r>
    </w:p>
    <w:p w14:paraId="3EB55103" w14:textId="77777777" w:rsidR="00594520" w:rsidRPr="00594520" w:rsidRDefault="00594520" w:rsidP="00455413">
      <w:pPr>
        <w:rPr>
          <w:rFonts w:ascii="Arial" w:hAnsi="Arial" w:cs="Arial"/>
          <w:sz w:val="20"/>
          <w:szCs w:val="20"/>
        </w:rPr>
      </w:pPr>
    </w:p>
    <w:sectPr w:rsidR="00594520" w:rsidRPr="00594520" w:rsidSect="00D42F36">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630F"/>
    <w:multiLevelType w:val="hybridMultilevel"/>
    <w:tmpl w:val="B576F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13279"/>
    <w:multiLevelType w:val="hybridMultilevel"/>
    <w:tmpl w:val="EDBA9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E72A96"/>
    <w:multiLevelType w:val="hybridMultilevel"/>
    <w:tmpl w:val="109694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44896186">
    <w:abstractNumId w:val="2"/>
  </w:num>
  <w:num w:numId="2" w16cid:durableId="992560273">
    <w:abstractNumId w:val="0"/>
  </w:num>
  <w:num w:numId="3" w16cid:durableId="969746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324"/>
    <w:rsid w:val="00066644"/>
    <w:rsid w:val="000720BC"/>
    <w:rsid w:val="00073A26"/>
    <w:rsid w:val="0007407E"/>
    <w:rsid w:val="000B567B"/>
    <w:rsid w:val="000D4B27"/>
    <w:rsid w:val="00120C4A"/>
    <w:rsid w:val="001628F5"/>
    <w:rsid w:val="001978C3"/>
    <w:rsid w:val="001A2774"/>
    <w:rsid w:val="00227562"/>
    <w:rsid w:val="002343B3"/>
    <w:rsid w:val="002352EF"/>
    <w:rsid w:val="00254EE4"/>
    <w:rsid w:val="0027218E"/>
    <w:rsid w:val="00296663"/>
    <w:rsid w:val="00430EDF"/>
    <w:rsid w:val="00432F87"/>
    <w:rsid w:val="00455413"/>
    <w:rsid w:val="00480EF5"/>
    <w:rsid w:val="004C069F"/>
    <w:rsid w:val="004F2260"/>
    <w:rsid w:val="004F4A10"/>
    <w:rsid w:val="00525350"/>
    <w:rsid w:val="0053140C"/>
    <w:rsid w:val="00594520"/>
    <w:rsid w:val="005A5536"/>
    <w:rsid w:val="005C248D"/>
    <w:rsid w:val="005D3488"/>
    <w:rsid w:val="00603AFE"/>
    <w:rsid w:val="006A002B"/>
    <w:rsid w:val="006A16BA"/>
    <w:rsid w:val="006E4BA0"/>
    <w:rsid w:val="0076158F"/>
    <w:rsid w:val="00773FCC"/>
    <w:rsid w:val="00793DE0"/>
    <w:rsid w:val="008C1FDB"/>
    <w:rsid w:val="008D1EFC"/>
    <w:rsid w:val="00914CE1"/>
    <w:rsid w:val="00923C98"/>
    <w:rsid w:val="00946324"/>
    <w:rsid w:val="00977B93"/>
    <w:rsid w:val="009C1099"/>
    <w:rsid w:val="009C40C7"/>
    <w:rsid w:val="009D2EC3"/>
    <w:rsid w:val="00A34141"/>
    <w:rsid w:val="00A671F0"/>
    <w:rsid w:val="00AE2D5B"/>
    <w:rsid w:val="00B100A4"/>
    <w:rsid w:val="00B31677"/>
    <w:rsid w:val="00B52D48"/>
    <w:rsid w:val="00BA7EB5"/>
    <w:rsid w:val="00BB0D33"/>
    <w:rsid w:val="00BB4C34"/>
    <w:rsid w:val="00BE6B0E"/>
    <w:rsid w:val="00BF6D43"/>
    <w:rsid w:val="00C41617"/>
    <w:rsid w:val="00CC5CF1"/>
    <w:rsid w:val="00CE134E"/>
    <w:rsid w:val="00D42F36"/>
    <w:rsid w:val="00D47EDF"/>
    <w:rsid w:val="00DA4E4A"/>
    <w:rsid w:val="00DC726E"/>
    <w:rsid w:val="00DE062C"/>
    <w:rsid w:val="00E36C5B"/>
    <w:rsid w:val="00E667FA"/>
    <w:rsid w:val="00EB5723"/>
    <w:rsid w:val="00EC1852"/>
    <w:rsid w:val="00F5570F"/>
    <w:rsid w:val="00F70CAA"/>
    <w:rsid w:val="00FD38A9"/>
    <w:rsid w:val="00FE164E"/>
    <w:rsid w:val="00FF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182C6B"/>
  <w15:chartTrackingRefBased/>
  <w15:docId w15:val="{8D9561F0-9D40-41F9-9B77-F9B0FC4C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66644"/>
    <w:rPr>
      <w:color w:val="0000FF"/>
      <w:u w:val="single"/>
    </w:rPr>
  </w:style>
  <w:style w:type="paragraph" w:styleId="ListParagraph">
    <w:name w:val="List Paragraph"/>
    <w:basedOn w:val="Normal"/>
    <w:uiPriority w:val="34"/>
    <w:qFormat/>
    <w:rsid w:val="00296663"/>
    <w:pPr>
      <w:ind w:left="720"/>
    </w:pPr>
  </w:style>
  <w:style w:type="table" w:styleId="TableGrid">
    <w:name w:val="Table Grid"/>
    <w:basedOn w:val="TableNormal"/>
    <w:uiPriority w:val="59"/>
    <w:rsid w:val="00DE0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26049">
      <w:bodyDiv w:val="1"/>
      <w:marLeft w:val="0"/>
      <w:marRight w:val="0"/>
      <w:marTop w:val="0"/>
      <w:marBottom w:val="0"/>
      <w:divBdr>
        <w:top w:val="none" w:sz="0" w:space="0" w:color="auto"/>
        <w:left w:val="none" w:sz="0" w:space="0" w:color="auto"/>
        <w:bottom w:val="none" w:sz="0" w:space="0" w:color="auto"/>
        <w:right w:val="none" w:sz="0" w:space="0" w:color="auto"/>
      </w:divBdr>
    </w:div>
    <w:div w:id="441608970">
      <w:bodyDiv w:val="1"/>
      <w:marLeft w:val="0"/>
      <w:marRight w:val="0"/>
      <w:marTop w:val="0"/>
      <w:marBottom w:val="0"/>
      <w:divBdr>
        <w:top w:val="none" w:sz="0" w:space="0" w:color="auto"/>
        <w:left w:val="none" w:sz="0" w:space="0" w:color="auto"/>
        <w:bottom w:val="none" w:sz="0" w:space="0" w:color="auto"/>
        <w:right w:val="none" w:sz="0" w:space="0" w:color="auto"/>
      </w:divBdr>
    </w:div>
    <w:div w:id="498228318">
      <w:bodyDiv w:val="1"/>
      <w:marLeft w:val="0"/>
      <w:marRight w:val="0"/>
      <w:marTop w:val="0"/>
      <w:marBottom w:val="0"/>
      <w:divBdr>
        <w:top w:val="none" w:sz="0" w:space="0" w:color="auto"/>
        <w:left w:val="none" w:sz="0" w:space="0" w:color="auto"/>
        <w:bottom w:val="none" w:sz="0" w:space="0" w:color="auto"/>
        <w:right w:val="none" w:sz="0" w:space="0" w:color="auto"/>
      </w:divBdr>
    </w:div>
    <w:div w:id="612397465">
      <w:bodyDiv w:val="1"/>
      <w:marLeft w:val="0"/>
      <w:marRight w:val="0"/>
      <w:marTop w:val="0"/>
      <w:marBottom w:val="0"/>
      <w:divBdr>
        <w:top w:val="none" w:sz="0" w:space="0" w:color="auto"/>
        <w:left w:val="none" w:sz="0" w:space="0" w:color="auto"/>
        <w:bottom w:val="none" w:sz="0" w:space="0" w:color="auto"/>
        <w:right w:val="none" w:sz="0" w:space="0" w:color="auto"/>
      </w:divBdr>
    </w:div>
    <w:div w:id="666590632">
      <w:bodyDiv w:val="1"/>
      <w:marLeft w:val="0"/>
      <w:marRight w:val="0"/>
      <w:marTop w:val="0"/>
      <w:marBottom w:val="0"/>
      <w:divBdr>
        <w:top w:val="none" w:sz="0" w:space="0" w:color="auto"/>
        <w:left w:val="none" w:sz="0" w:space="0" w:color="auto"/>
        <w:bottom w:val="none" w:sz="0" w:space="0" w:color="auto"/>
        <w:right w:val="none" w:sz="0" w:space="0" w:color="auto"/>
      </w:divBdr>
    </w:div>
    <w:div w:id="826826569">
      <w:bodyDiv w:val="1"/>
      <w:marLeft w:val="0"/>
      <w:marRight w:val="0"/>
      <w:marTop w:val="0"/>
      <w:marBottom w:val="0"/>
      <w:divBdr>
        <w:top w:val="none" w:sz="0" w:space="0" w:color="auto"/>
        <w:left w:val="none" w:sz="0" w:space="0" w:color="auto"/>
        <w:bottom w:val="none" w:sz="0" w:space="0" w:color="auto"/>
        <w:right w:val="none" w:sz="0" w:space="0" w:color="auto"/>
      </w:divBdr>
    </w:div>
    <w:div w:id="935821000">
      <w:bodyDiv w:val="1"/>
      <w:marLeft w:val="0"/>
      <w:marRight w:val="0"/>
      <w:marTop w:val="0"/>
      <w:marBottom w:val="0"/>
      <w:divBdr>
        <w:top w:val="none" w:sz="0" w:space="0" w:color="auto"/>
        <w:left w:val="none" w:sz="0" w:space="0" w:color="auto"/>
        <w:bottom w:val="none" w:sz="0" w:space="0" w:color="auto"/>
        <w:right w:val="none" w:sz="0" w:space="0" w:color="auto"/>
      </w:divBdr>
    </w:div>
    <w:div w:id="983699818">
      <w:bodyDiv w:val="1"/>
      <w:marLeft w:val="0"/>
      <w:marRight w:val="0"/>
      <w:marTop w:val="0"/>
      <w:marBottom w:val="0"/>
      <w:divBdr>
        <w:top w:val="none" w:sz="0" w:space="0" w:color="auto"/>
        <w:left w:val="none" w:sz="0" w:space="0" w:color="auto"/>
        <w:bottom w:val="none" w:sz="0" w:space="0" w:color="auto"/>
        <w:right w:val="none" w:sz="0" w:space="0" w:color="auto"/>
      </w:divBdr>
    </w:div>
    <w:div w:id="1042241791">
      <w:bodyDiv w:val="1"/>
      <w:marLeft w:val="0"/>
      <w:marRight w:val="0"/>
      <w:marTop w:val="0"/>
      <w:marBottom w:val="0"/>
      <w:divBdr>
        <w:top w:val="none" w:sz="0" w:space="0" w:color="auto"/>
        <w:left w:val="none" w:sz="0" w:space="0" w:color="auto"/>
        <w:bottom w:val="none" w:sz="0" w:space="0" w:color="auto"/>
        <w:right w:val="none" w:sz="0" w:space="0" w:color="auto"/>
      </w:divBdr>
    </w:div>
    <w:div w:id="1258101666">
      <w:bodyDiv w:val="1"/>
      <w:marLeft w:val="0"/>
      <w:marRight w:val="0"/>
      <w:marTop w:val="0"/>
      <w:marBottom w:val="0"/>
      <w:divBdr>
        <w:top w:val="none" w:sz="0" w:space="0" w:color="auto"/>
        <w:left w:val="none" w:sz="0" w:space="0" w:color="auto"/>
        <w:bottom w:val="none" w:sz="0" w:space="0" w:color="auto"/>
        <w:right w:val="none" w:sz="0" w:space="0" w:color="auto"/>
      </w:divBdr>
    </w:div>
    <w:div w:id="1412315578">
      <w:bodyDiv w:val="1"/>
      <w:marLeft w:val="0"/>
      <w:marRight w:val="0"/>
      <w:marTop w:val="0"/>
      <w:marBottom w:val="0"/>
      <w:divBdr>
        <w:top w:val="none" w:sz="0" w:space="0" w:color="auto"/>
        <w:left w:val="none" w:sz="0" w:space="0" w:color="auto"/>
        <w:bottom w:val="none" w:sz="0" w:space="0" w:color="auto"/>
        <w:right w:val="none" w:sz="0" w:space="0" w:color="auto"/>
      </w:divBdr>
    </w:div>
    <w:div w:id="1560240194">
      <w:bodyDiv w:val="1"/>
      <w:marLeft w:val="0"/>
      <w:marRight w:val="0"/>
      <w:marTop w:val="0"/>
      <w:marBottom w:val="0"/>
      <w:divBdr>
        <w:top w:val="none" w:sz="0" w:space="0" w:color="auto"/>
        <w:left w:val="none" w:sz="0" w:space="0" w:color="auto"/>
        <w:bottom w:val="none" w:sz="0" w:space="0" w:color="auto"/>
        <w:right w:val="none" w:sz="0" w:space="0" w:color="auto"/>
      </w:divBdr>
    </w:div>
    <w:div w:id="1656762184">
      <w:bodyDiv w:val="1"/>
      <w:marLeft w:val="0"/>
      <w:marRight w:val="0"/>
      <w:marTop w:val="0"/>
      <w:marBottom w:val="0"/>
      <w:divBdr>
        <w:top w:val="none" w:sz="0" w:space="0" w:color="auto"/>
        <w:left w:val="none" w:sz="0" w:space="0" w:color="auto"/>
        <w:bottom w:val="none" w:sz="0" w:space="0" w:color="auto"/>
        <w:right w:val="none" w:sz="0" w:space="0" w:color="auto"/>
      </w:divBdr>
    </w:div>
    <w:div w:id="2075547088">
      <w:bodyDiv w:val="1"/>
      <w:marLeft w:val="0"/>
      <w:marRight w:val="0"/>
      <w:marTop w:val="0"/>
      <w:marBottom w:val="0"/>
      <w:divBdr>
        <w:top w:val="none" w:sz="0" w:space="0" w:color="auto"/>
        <w:left w:val="none" w:sz="0" w:space="0" w:color="auto"/>
        <w:bottom w:val="none" w:sz="0" w:space="0" w:color="auto"/>
        <w:right w:val="none" w:sz="0" w:space="0" w:color="auto"/>
      </w:divBdr>
    </w:div>
    <w:div w:id="21372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55B6C4B9-5BEA-47E0-BB6D-52C25AE3A155}">
  <ds:schemaRefs>
    <ds:schemaRef ds:uri="http://schemas.openxmlformats.org/officeDocument/2006/bibliography"/>
  </ds:schemaRefs>
</ds:datastoreItem>
</file>

<file path=customXml/itemProps2.xml><?xml version="1.0" encoding="utf-8"?>
<ds:datastoreItem xmlns:ds="http://schemas.openxmlformats.org/officeDocument/2006/customXml" ds:itemID="{25699E21-B706-47C4-9DC9-C78C0FA6637B}"/>
</file>

<file path=customXml/itemProps3.xml><?xml version="1.0" encoding="utf-8"?>
<ds:datastoreItem xmlns:ds="http://schemas.openxmlformats.org/officeDocument/2006/customXml" ds:itemID="{28A84A82-A191-488F-BEEE-1E8D560D7962}"/>
</file>

<file path=customXml/itemProps4.xml><?xml version="1.0" encoding="utf-8"?>
<ds:datastoreItem xmlns:ds="http://schemas.openxmlformats.org/officeDocument/2006/customXml" ds:itemID="{589C22C3-5D09-4A51-B2E4-44B8B0442972}"/>
</file>

<file path=docProps/app.xml><?xml version="1.0" encoding="utf-8"?>
<Properties xmlns="http://schemas.openxmlformats.org/officeDocument/2006/extended-properties" xmlns:vt="http://schemas.openxmlformats.org/officeDocument/2006/docPropsVTypes">
  <Template>Normal</Template>
  <TotalTime>1</TotalTime>
  <Pages>3</Pages>
  <Words>377</Words>
  <Characters>2166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Instructions for requesting Comptroller Approval for the establishment of a Special Revenue fund 28</vt:lpstr>
    </vt:vector>
  </TitlesOfParts>
  <Company>Commonwealth of PA</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requesting Comptroller Approval for the establishment of a Special Revenue fund 28</dc:title>
  <dc:subject/>
  <dc:creator>mbeer</dc:creator>
  <cp:keywords/>
  <dc:description/>
  <cp:lastModifiedBy>Heimbach, Bunne</cp:lastModifiedBy>
  <cp:revision>2</cp:revision>
  <cp:lastPrinted>2008-04-08T16:49:00Z</cp:lastPrinted>
  <dcterms:created xsi:type="dcterms:W3CDTF">2023-09-28T11:40:00Z</dcterms:created>
  <dcterms:modified xsi:type="dcterms:W3CDTF">2023-09-28T11:40:00Z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1513100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